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C61" w:rsidRDefault="005F1C61" w:rsidP="0094111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00B43CA9" wp14:editId="1D87CEAD">
            <wp:simplePos x="0" y="0"/>
            <wp:positionH relativeFrom="column">
              <wp:posOffset>-9525</wp:posOffset>
            </wp:positionH>
            <wp:positionV relativeFrom="paragraph">
              <wp:posOffset>-319405</wp:posOffset>
            </wp:positionV>
            <wp:extent cx="1329055" cy="583565"/>
            <wp:effectExtent l="0" t="0" r="4445" b="6985"/>
            <wp:wrapNone/>
            <wp:docPr id="5" name="Image 7" descr="CISSS_Monteregie_Ouest_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7" descr="CISSS_Monteregie_Ouest_i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5835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51F5" w:rsidRDefault="00C151F5" w:rsidP="00E71B8B">
      <w:pPr>
        <w:autoSpaceDE w:val="0"/>
        <w:autoSpaceDN w:val="0"/>
        <w:adjustRightInd w:val="0"/>
        <w:spacing w:after="0" w:line="240" w:lineRule="auto"/>
        <w:jc w:val="center"/>
        <w:rPr>
          <w:rFonts w:ascii="Helv" w:hAnsi="Helv" w:cs="Helv"/>
          <w:color w:val="000000"/>
          <w:sz w:val="24"/>
          <w:szCs w:val="24"/>
        </w:rPr>
      </w:pPr>
    </w:p>
    <w:p w:rsidR="005F1C61" w:rsidRPr="00F15AF8" w:rsidRDefault="009B38F7" w:rsidP="00E71B8B">
      <w:pPr>
        <w:autoSpaceDE w:val="0"/>
        <w:autoSpaceDN w:val="0"/>
        <w:adjustRightInd w:val="0"/>
        <w:spacing w:after="0" w:line="240" w:lineRule="auto"/>
        <w:jc w:val="center"/>
        <w:rPr>
          <w:rFonts w:ascii="Helv" w:hAnsi="Helv" w:cs="Helv"/>
          <w:b/>
          <w:color w:val="000000"/>
          <w:sz w:val="24"/>
          <w:szCs w:val="24"/>
        </w:rPr>
      </w:pPr>
      <w:r>
        <w:rPr>
          <w:rFonts w:ascii="Helv" w:hAnsi="Helv" w:cs="Helv"/>
          <w:b/>
          <w:color w:val="000000"/>
          <w:sz w:val="24"/>
          <w:szCs w:val="24"/>
        </w:rPr>
        <w:t>Résumé des</w:t>
      </w:r>
      <w:r w:rsidR="00E71B8B" w:rsidRPr="00F15AF8">
        <w:rPr>
          <w:rFonts w:ascii="Helv" w:hAnsi="Helv" w:cs="Helv"/>
          <w:b/>
          <w:color w:val="000000"/>
          <w:sz w:val="24"/>
          <w:szCs w:val="24"/>
        </w:rPr>
        <w:t xml:space="preserve"> outils</w:t>
      </w:r>
      <w:r w:rsidR="00E07F28" w:rsidRPr="00F15AF8">
        <w:rPr>
          <w:rFonts w:ascii="Helv" w:hAnsi="Helv" w:cs="Helv"/>
          <w:b/>
          <w:color w:val="000000"/>
          <w:sz w:val="24"/>
          <w:szCs w:val="24"/>
        </w:rPr>
        <w:t xml:space="preserve"> pour la transition</w:t>
      </w:r>
    </w:p>
    <w:p w:rsidR="005F1C61" w:rsidRPr="00F15AF8" w:rsidRDefault="005F1C61" w:rsidP="0094111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b/>
          <w:color w:val="000000"/>
          <w:sz w:val="20"/>
          <w:szCs w:val="20"/>
        </w:rPr>
      </w:pPr>
    </w:p>
    <w:p w:rsidR="005F1C61" w:rsidRDefault="005F1C61" w:rsidP="0094111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BC2582" w:rsidRPr="00F15AF8" w:rsidRDefault="00941115" w:rsidP="0094111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 w:rsidRPr="00F15AF8">
        <w:rPr>
          <w:rFonts w:ascii="Helv" w:hAnsi="Helv" w:cs="Helv"/>
          <w:color w:val="000000"/>
        </w:rPr>
        <w:t>Voici ce que vous trouverez d</w:t>
      </w:r>
      <w:r w:rsidR="005F1C61" w:rsidRPr="00F15AF8">
        <w:rPr>
          <w:rFonts w:ascii="Helv" w:hAnsi="Helv" w:cs="Helv"/>
          <w:color w:val="000000"/>
        </w:rPr>
        <w:t>an</w:t>
      </w:r>
      <w:r w:rsidR="00BC2582" w:rsidRPr="00F15AF8">
        <w:rPr>
          <w:rFonts w:ascii="Helv" w:hAnsi="Helv" w:cs="Helv"/>
          <w:color w:val="000000"/>
        </w:rPr>
        <w:t>s :</w:t>
      </w:r>
    </w:p>
    <w:p w:rsidR="00941115" w:rsidRPr="00F15AF8" w:rsidRDefault="00BC2582" w:rsidP="0094111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  <w:r w:rsidRPr="00F15AF8">
        <w:rPr>
          <w:rFonts w:ascii="Helv" w:hAnsi="Helv" w:cs="Helv"/>
        </w:rPr>
        <w:t>N:\DPD\Gestionnaires\Comi</w:t>
      </w:r>
      <w:r w:rsidR="00F15AF8">
        <w:rPr>
          <w:rFonts w:ascii="Helv" w:hAnsi="Helv" w:cs="Helv"/>
        </w:rPr>
        <w:t>té Plan de transition\O</w:t>
      </w:r>
      <w:r w:rsidRPr="00F15AF8">
        <w:rPr>
          <w:rFonts w:ascii="Helv" w:hAnsi="Helv" w:cs="Helv"/>
        </w:rPr>
        <w:t>utils de la transition</w:t>
      </w:r>
      <w:r w:rsidR="00941115" w:rsidRPr="00F15AF8">
        <w:rPr>
          <w:rFonts w:ascii="Helv" w:hAnsi="Helv" w:cs="Helv"/>
          <w:color w:val="000000"/>
        </w:rPr>
        <w:t>:</w:t>
      </w:r>
    </w:p>
    <w:p w:rsidR="00941115" w:rsidRPr="00F15AF8" w:rsidRDefault="00941115" w:rsidP="0094111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</w:rPr>
      </w:pPr>
    </w:p>
    <w:p w:rsidR="00941115" w:rsidRPr="00F15AF8" w:rsidRDefault="00941115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color w:val="000000"/>
        </w:rPr>
        <w:t>P</w:t>
      </w:r>
      <w:r w:rsidR="004678AF" w:rsidRPr="00F15AF8">
        <w:rPr>
          <w:rFonts w:ascii="Helv" w:hAnsi="Helv" w:cs="Helv"/>
          <w:color w:val="000000"/>
        </w:rPr>
        <w:t>lanification de la transition: o</w:t>
      </w:r>
      <w:r w:rsidRPr="00F15AF8">
        <w:rPr>
          <w:rFonts w:ascii="Helv" w:hAnsi="Helv" w:cs="Helv"/>
          <w:color w:val="000000"/>
        </w:rPr>
        <w:t xml:space="preserve">util </w:t>
      </w:r>
      <w:r w:rsidR="004678AF" w:rsidRPr="00F15AF8">
        <w:rPr>
          <w:rFonts w:ascii="Helv" w:hAnsi="Helv" w:cs="Helv"/>
          <w:color w:val="000000"/>
        </w:rPr>
        <w:t>Excel vous permettant de suivre</w:t>
      </w:r>
      <w:r w:rsidRPr="00F15AF8">
        <w:rPr>
          <w:rFonts w:ascii="Helv" w:hAnsi="Helv" w:cs="Helv"/>
          <w:color w:val="000000"/>
        </w:rPr>
        <w:t xml:space="preserve"> et cocher chacune des étapes de la transition, et ce, avec les différents responsables</w:t>
      </w:r>
      <w:r w:rsidR="009B2727" w:rsidRPr="00F15AF8">
        <w:rPr>
          <w:rFonts w:ascii="Helv" w:hAnsi="Helv" w:cs="Helv"/>
          <w:color w:val="000000"/>
        </w:rPr>
        <w:t>.</w:t>
      </w:r>
    </w:p>
    <w:p w:rsidR="009B2727" w:rsidRPr="00F15AF8" w:rsidRDefault="009B2727" w:rsidP="009B272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" w:hAnsi="Helv" w:cs="Helv"/>
          <w:color w:val="000000"/>
        </w:rPr>
      </w:pPr>
    </w:p>
    <w:p w:rsidR="00941115" w:rsidRPr="00F15AF8" w:rsidRDefault="00571E50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</w:rPr>
      </w:pPr>
      <w:r w:rsidRPr="00F15AF8">
        <w:rPr>
          <w:rFonts w:ascii="Helv" w:hAnsi="Helv" w:cs="Helv"/>
          <w:b/>
          <w:color w:val="000000"/>
        </w:rPr>
        <w:t>Outil 1.</w:t>
      </w:r>
      <w:r w:rsidR="004678AF" w:rsidRPr="00F15AF8">
        <w:rPr>
          <w:rFonts w:ascii="Helv" w:hAnsi="Helv" w:cs="Helv"/>
          <w:color w:val="000000"/>
        </w:rPr>
        <w:t>Portrait du personnel: o</w:t>
      </w:r>
      <w:r w:rsidR="00941115" w:rsidRPr="00F15AF8">
        <w:rPr>
          <w:rFonts w:ascii="Helv" w:hAnsi="Helv" w:cs="Helv"/>
          <w:color w:val="000000"/>
        </w:rPr>
        <w:t xml:space="preserve">util Excel </w:t>
      </w:r>
      <w:r w:rsidR="004678AF" w:rsidRPr="00F15AF8">
        <w:rPr>
          <w:rFonts w:ascii="Helv" w:hAnsi="Helv" w:cs="Helv"/>
          <w:color w:val="000000"/>
        </w:rPr>
        <w:t xml:space="preserve">ou Word (à choisir) </w:t>
      </w:r>
      <w:r w:rsidR="00941115" w:rsidRPr="00F15AF8">
        <w:rPr>
          <w:rFonts w:ascii="Helv" w:hAnsi="Helv" w:cs="Helv"/>
          <w:color w:val="000000"/>
        </w:rPr>
        <w:t xml:space="preserve">vous permettant de faire un petit </w:t>
      </w:r>
      <w:r w:rsidR="00941115" w:rsidRPr="00F15AF8">
        <w:rPr>
          <w:rFonts w:ascii="Helv" w:hAnsi="Helv" w:cs="Helv"/>
        </w:rPr>
        <w:t>résumé du personnel que vous avez actuellement en place et qui pourra être transmis au futur gestionnaire</w:t>
      </w:r>
      <w:r w:rsidR="009B2727" w:rsidRPr="00F15AF8">
        <w:rPr>
          <w:rFonts w:ascii="Helv" w:hAnsi="Helv" w:cs="Helv"/>
        </w:rPr>
        <w:t>.</w:t>
      </w:r>
    </w:p>
    <w:p w:rsidR="00C151F5" w:rsidRPr="00F15AF8" w:rsidRDefault="00C151F5" w:rsidP="00C151F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" w:hAnsi="Helv" w:cs="Helv"/>
        </w:rPr>
      </w:pPr>
    </w:p>
    <w:p w:rsidR="00C151F5" w:rsidRPr="00F15AF8" w:rsidRDefault="00C151F5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</w:rPr>
      </w:pPr>
      <w:r w:rsidRPr="00F15AF8">
        <w:rPr>
          <w:rFonts w:ascii="Helv" w:hAnsi="Helv" w:cs="Helv"/>
          <w:b/>
        </w:rPr>
        <w:t>Outil 2.</w:t>
      </w:r>
      <w:r w:rsidRPr="00F15AF8">
        <w:rPr>
          <w:rFonts w:ascii="Helv" w:hAnsi="Helv" w:cs="Helv"/>
        </w:rPr>
        <w:t>Documents pertinents au progra</w:t>
      </w:r>
      <w:r w:rsidR="00E07F28" w:rsidRPr="00F15AF8">
        <w:rPr>
          <w:rFonts w:ascii="Helv" w:hAnsi="Helv" w:cs="Helv"/>
        </w:rPr>
        <w:t>mme pour le nouvel intervenant.</w:t>
      </w:r>
    </w:p>
    <w:p w:rsidR="009B2727" w:rsidRPr="00F15AF8" w:rsidRDefault="009B2727" w:rsidP="009B2727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</w:rPr>
      </w:pPr>
    </w:p>
    <w:p w:rsidR="00E07F28" w:rsidRPr="00F15AF8" w:rsidRDefault="00971F66" w:rsidP="00E07F2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b/>
          <w:bCs/>
          <w:color w:val="008000"/>
        </w:rPr>
      </w:pPr>
      <w:r w:rsidRPr="00F15AF8">
        <w:rPr>
          <w:rFonts w:ascii="Helv" w:hAnsi="Helv" w:cs="Helv"/>
          <w:b/>
        </w:rPr>
        <w:t>Outil 3.</w:t>
      </w:r>
      <w:r w:rsidR="00941115" w:rsidRPr="00F15AF8">
        <w:rPr>
          <w:rFonts w:ascii="Helv" w:hAnsi="Helv" w:cs="Helv"/>
        </w:rPr>
        <w:t xml:space="preserve">Tableau </w:t>
      </w:r>
      <w:r w:rsidR="00941115" w:rsidRPr="00F15AF8">
        <w:rPr>
          <w:rFonts w:ascii="Helv" w:hAnsi="Helv" w:cs="Helv"/>
          <w:color w:val="000000"/>
        </w:rPr>
        <w:t>des besoins de formations:</w:t>
      </w:r>
      <w:r w:rsidRPr="00F15AF8">
        <w:rPr>
          <w:rFonts w:ascii="Helv" w:hAnsi="Helv" w:cs="Helv"/>
          <w:b/>
          <w:bCs/>
          <w:color w:val="008000"/>
        </w:rPr>
        <w:t xml:space="preserve"> </w:t>
      </w:r>
      <w:r w:rsidRPr="00F15AF8">
        <w:rPr>
          <w:rFonts w:ascii="Helv" w:hAnsi="Helv" w:cs="Helv"/>
          <w:bCs/>
        </w:rPr>
        <w:t>o</w:t>
      </w:r>
      <w:r w:rsidR="00941115" w:rsidRPr="00F15AF8">
        <w:rPr>
          <w:rFonts w:ascii="Helv" w:hAnsi="Helv" w:cs="Helv"/>
          <w:bCs/>
        </w:rPr>
        <w:t xml:space="preserve">util Excel </w:t>
      </w:r>
      <w:r w:rsidR="00E07F28" w:rsidRPr="00F15AF8">
        <w:rPr>
          <w:rFonts w:ascii="Helv" w:hAnsi="Helv" w:cs="Helv"/>
          <w:bCs/>
        </w:rPr>
        <w:t>qui relève, pour chacune des coordinations, les besoins de formation ou de transfert de connaissance, selon les différentes priorités, et en collaboration avec la DRHCA.</w:t>
      </w:r>
    </w:p>
    <w:p w:rsidR="009B2727" w:rsidRPr="00F15AF8" w:rsidRDefault="00E07F28" w:rsidP="00E07F28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b/>
          <w:bCs/>
          <w:color w:val="008000"/>
        </w:rPr>
      </w:pPr>
      <w:r w:rsidRPr="00F15AF8">
        <w:rPr>
          <w:rFonts w:ascii="Helv" w:hAnsi="Helv" w:cs="Helv"/>
          <w:b/>
          <w:bCs/>
          <w:color w:val="008000"/>
        </w:rPr>
        <w:t xml:space="preserve"> </w:t>
      </w:r>
    </w:p>
    <w:p w:rsidR="00941115" w:rsidRPr="00F15AF8" w:rsidRDefault="009B2727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4</w:t>
      </w:r>
      <w:r w:rsidRPr="00F15AF8">
        <w:rPr>
          <w:rFonts w:ascii="Helv" w:hAnsi="Helv" w:cs="Helv"/>
          <w:color w:val="000000"/>
        </w:rPr>
        <w:t>.</w:t>
      </w:r>
      <w:r w:rsidR="00941115" w:rsidRPr="00F15AF8">
        <w:rPr>
          <w:rFonts w:ascii="Helv" w:hAnsi="Helv" w:cs="Helv"/>
          <w:color w:val="000000"/>
        </w:rPr>
        <w:t>Fiche résumé de l'usager: Outil Word permettant à l'intervenant de faire un résumé de l'usager qui va transférer (à faire sauf pour ceux qui font une note de transfert déjà d</w:t>
      </w:r>
      <w:r w:rsidR="00F2085B" w:rsidRPr="00F15AF8">
        <w:rPr>
          <w:rFonts w:ascii="Helv" w:hAnsi="Helv" w:cs="Helv"/>
          <w:color w:val="000000"/>
        </w:rPr>
        <w:t>an</w:t>
      </w:r>
      <w:r w:rsidR="00941115" w:rsidRPr="00F15AF8">
        <w:rPr>
          <w:rFonts w:ascii="Helv" w:hAnsi="Helv" w:cs="Helv"/>
          <w:color w:val="000000"/>
        </w:rPr>
        <w:t>s le dossier)</w:t>
      </w:r>
      <w:r w:rsidR="005A3737" w:rsidRPr="00F15AF8">
        <w:rPr>
          <w:rFonts w:ascii="Helv" w:hAnsi="Helv" w:cs="Helv"/>
          <w:color w:val="000000"/>
        </w:rPr>
        <w:t xml:space="preserve"> ** </w:t>
      </w:r>
    </w:p>
    <w:p w:rsidR="009B2727" w:rsidRPr="00F15AF8" w:rsidRDefault="009B2727" w:rsidP="009B2727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</w:rPr>
      </w:pPr>
    </w:p>
    <w:p w:rsidR="00941115" w:rsidRPr="00F15AF8" w:rsidRDefault="009B2727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5.</w:t>
      </w:r>
      <w:r w:rsidR="00CF2DBA">
        <w:rPr>
          <w:rFonts w:ascii="Helv" w:hAnsi="Helv" w:cs="Helv"/>
          <w:b/>
          <w:color w:val="000000"/>
        </w:rPr>
        <w:t xml:space="preserve"> à noter que cet outil a été retiré au bénéfice du tableau fourni par l’équipe SIPAD</w:t>
      </w:r>
      <w:bookmarkStart w:id="0" w:name="_GoBack"/>
      <w:bookmarkEnd w:id="0"/>
    </w:p>
    <w:p w:rsidR="00D323A1" w:rsidRPr="00F15AF8" w:rsidRDefault="00D323A1" w:rsidP="00D323A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Helv" w:hAnsi="Helv" w:cs="Helv"/>
          <w:color w:val="000000"/>
        </w:rPr>
      </w:pPr>
    </w:p>
    <w:p w:rsidR="00F0651D" w:rsidRPr="00F15AF8" w:rsidRDefault="00F0651D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6</w:t>
      </w:r>
      <w:r w:rsidRPr="00F15AF8">
        <w:rPr>
          <w:rFonts w:ascii="Helv" w:hAnsi="Helv" w:cs="Helv"/>
          <w:color w:val="000000"/>
        </w:rPr>
        <w:t>.Charge de cas en DI-TSA :</w:t>
      </w:r>
    </w:p>
    <w:p w:rsidR="009B2727" w:rsidRPr="00F15AF8" w:rsidRDefault="009B2727" w:rsidP="009B2727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</w:rPr>
      </w:pPr>
    </w:p>
    <w:p w:rsidR="00941115" w:rsidRPr="00F15AF8" w:rsidRDefault="00B2797F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7</w:t>
      </w:r>
      <w:r w:rsidRPr="00F15AF8">
        <w:rPr>
          <w:rFonts w:ascii="Helv" w:hAnsi="Helv" w:cs="Helv"/>
          <w:color w:val="000000"/>
        </w:rPr>
        <w:t>.</w:t>
      </w:r>
      <w:r w:rsidR="00941115" w:rsidRPr="00F15AF8">
        <w:rPr>
          <w:rFonts w:ascii="Helv" w:hAnsi="Helv" w:cs="Helv"/>
          <w:color w:val="000000"/>
        </w:rPr>
        <w:t>Organi</w:t>
      </w:r>
      <w:r w:rsidR="005B5770" w:rsidRPr="00F15AF8">
        <w:rPr>
          <w:rFonts w:ascii="Helv" w:hAnsi="Helv" w:cs="Helv"/>
          <w:color w:val="000000"/>
        </w:rPr>
        <w:t>sation des besoins techniques: o</w:t>
      </w:r>
      <w:r w:rsidR="00941115" w:rsidRPr="00F15AF8">
        <w:rPr>
          <w:rFonts w:ascii="Helv" w:hAnsi="Helv" w:cs="Helv"/>
          <w:color w:val="000000"/>
        </w:rPr>
        <w:t>util Excel vous permettant de suivre les intervenants qui changent de bureau/local et les différents éléments logistiques et techniques à suivre.</w:t>
      </w:r>
    </w:p>
    <w:p w:rsidR="00B2797F" w:rsidRPr="00F15AF8" w:rsidRDefault="00B2797F" w:rsidP="00B2797F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</w:rPr>
      </w:pPr>
    </w:p>
    <w:p w:rsidR="00B2797F" w:rsidRPr="00F15AF8" w:rsidRDefault="00B2797F" w:rsidP="00B2797F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8</w:t>
      </w:r>
      <w:r w:rsidRPr="00F15AF8">
        <w:rPr>
          <w:rFonts w:ascii="Helv" w:hAnsi="Helv" w:cs="Helv"/>
          <w:color w:val="000000"/>
        </w:rPr>
        <w:t>.</w:t>
      </w:r>
      <w:r w:rsidR="005B5770" w:rsidRPr="00F15AF8">
        <w:rPr>
          <w:rFonts w:ascii="Helv" w:hAnsi="Helv" w:cs="Helv"/>
          <w:color w:val="000000"/>
        </w:rPr>
        <w:t>Fiche profil intervenant: o</w:t>
      </w:r>
      <w:r w:rsidR="00941115" w:rsidRPr="00F15AF8">
        <w:rPr>
          <w:rFonts w:ascii="Helv" w:hAnsi="Helv" w:cs="Helv"/>
          <w:color w:val="000000"/>
        </w:rPr>
        <w:t>util Word qui permet à l'int</w:t>
      </w:r>
      <w:r w:rsidR="005B5770" w:rsidRPr="00F15AF8">
        <w:rPr>
          <w:rFonts w:ascii="Helv" w:hAnsi="Helv" w:cs="Helv"/>
          <w:color w:val="000000"/>
        </w:rPr>
        <w:t>ervenant qui change de programme ou</w:t>
      </w:r>
      <w:r w:rsidR="00941115" w:rsidRPr="00F15AF8">
        <w:rPr>
          <w:rFonts w:ascii="Helv" w:hAnsi="Helv" w:cs="Helv"/>
          <w:color w:val="000000"/>
        </w:rPr>
        <w:t xml:space="preserve"> service une réflexion face aux nouveaux défis qui l'attend</w:t>
      </w:r>
      <w:r w:rsidR="005B5770" w:rsidRPr="00F15AF8">
        <w:rPr>
          <w:rFonts w:ascii="Helv" w:hAnsi="Helv" w:cs="Helv"/>
          <w:color w:val="000000"/>
        </w:rPr>
        <w:t>ent</w:t>
      </w:r>
      <w:r w:rsidR="00E07F28" w:rsidRPr="00F15AF8">
        <w:rPr>
          <w:rFonts w:ascii="Helv" w:hAnsi="Helv" w:cs="Helv"/>
          <w:color w:val="000000"/>
        </w:rPr>
        <w:t>, de même</w:t>
      </w:r>
      <w:r w:rsidR="005B5770" w:rsidRPr="00F15AF8">
        <w:rPr>
          <w:rFonts w:ascii="Helv" w:hAnsi="Helv" w:cs="Helv"/>
          <w:color w:val="000000"/>
        </w:rPr>
        <w:t xml:space="preserve"> qu’</w:t>
      </w:r>
      <w:r w:rsidR="00941115" w:rsidRPr="00F15AF8">
        <w:rPr>
          <w:rFonts w:ascii="Helv" w:hAnsi="Helv" w:cs="Helv"/>
          <w:color w:val="000000"/>
        </w:rPr>
        <w:t>un point de départ d</w:t>
      </w:r>
      <w:r w:rsidR="00F2085B" w:rsidRPr="00F15AF8">
        <w:rPr>
          <w:rFonts w:ascii="Helv" w:hAnsi="Helv" w:cs="Helv"/>
          <w:color w:val="000000"/>
        </w:rPr>
        <w:t>an</w:t>
      </w:r>
      <w:r w:rsidR="00941115" w:rsidRPr="00F15AF8">
        <w:rPr>
          <w:rFonts w:ascii="Helv" w:hAnsi="Helv" w:cs="Helv"/>
          <w:color w:val="000000"/>
        </w:rPr>
        <w:t>s l'échange qu'il aura avec son nouveau gestionnaire</w:t>
      </w:r>
      <w:r w:rsidRPr="00F15AF8">
        <w:rPr>
          <w:rFonts w:ascii="Helv" w:hAnsi="Helv" w:cs="Helv"/>
          <w:color w:val="000000"/>
        </w:rPr>
        <w:t>.</w:t>
      </w:r>
      <w:r w:rsidR="005A3737" w:rsidRPr="00F15AF8">
        <w:rPr>
          <w:rFonts w:ascii="Helv" w:hAnsi="Helv" w:cs="Helv"/>
          <w:color w:val="000000"/>
        </w:rPr>
        <w:t>**</w:t>
      </w:r>
    </w:p>
    <w:p w:rsidR="00B2797F" w:rsidRPr="00F15AF8" w:rsidRDefault="00B2797F" w:rsidP="008F7919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</w:rPr>
      </w:pPr>
    </w:p>
    <w:p w:rsidR="00941115" w:rsidRPr="00F15AF8" w:rsidRDefault="00B2797F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9</w:t>
      </w:r>
      <w:r w:rsidRPr="00F15AF8">
        <w:rPr>
          <w:rFonts w:ascii="Helv" w:hAnsi="Helv" w:cs="Helv"/>
          <w:color w:val="000000"/>
        </w:rPr>
        <w:t>.</w:t>
      </w:r>
      <w:r w:rsidR="00941115" w:rsidRPr="00F15AF8">
        <w:rPr>
          <w:rFonts w:ascii="Helv" w:hAnsi="Helv" w:cs="Helv"/>
          <w:color w:val="000000"/>
        </w:rPr>
        <w:t xml:space="preserve">Processus intégration intervenant: document </w:t>
      </w:r>
      <w:proofErr w:type="spellStart"/>
      <w:r w:rsidR="00941115" w:rsidRPr="00F15AF8">
        <w:rPr>
          <w:rFonts w:ascii="Helv" w:hAnsi="Helv" w:cs="Helv"/>
          <w:color w:val="000000"/>
        </w:rPr>
        <w:t>word</w:t>
      </w:r>
      <w:proofErr w:type="spellEnd"/>
      <w:r w:rsidR="00941115" w:rsidRPr="00F15AF8">
        <w:rPr>
          <w:rFonts w:ascii="Helv" w:hAnsi="Helv" w:cs="Helv"/>
          <w:color w:val="000000"/>
        </w:rPr>
        <w:t xml:space="preserve"> résumant les responsabilités attendues de chacun dans cette bascule pour le personnel</w:t>
      </w:r>
      <w:r w:rsidRPr="00F15AF8">
        <w:rPr>
          <w:rFonts w:ascii="Helv" w:hAnsi="Helv" w:cs="Helv"/>
          <w:color w:val="000000"/>
        </w:rPr>
        <w:t>.</w:t>
      </w:r>
    </w:p>
    <w:p w:rsidR="00B2797F" w:rsidRPr="00F15AF8" w:rsidRDefault="00B2797F" w:rsidP="00B2797F">
      <w:pPr>
        <w:autoSpaceDE w:val="0"/>
        <w:autoSpaceDN w:val="0"/>
        <w:adjustRightInd w:val="0"/>
        <w:spacing w:after="0" w:line="240" w:lineRule="auto"/>
        <w:jc w:val="both"/>
        <w:rPr>
          <w:rFonts w:ascii="Helv" w:hAnsi="Helv" w:cs="Helv"/>
          <w:color w:val="000000"/>
        </w:rPr>
      </w:pPr>
    </w:p>
    <w:p w:rsidR="00941115" w:rsidRPr="00F15AF8" w:rsidRDefault="00B2797F" w:rsidP="0016100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10</w:t>
      </w:r>
      <w:r w:rsidRPr="00F15AF8">
        <w:rPr>
          <w:rFonts w:ascii="Helv" w:hAnsi="Helv" w:cs="Helv"/>
          <w:color w:val="000000"/>
        </w:rPr>
        <w:t>.</w:t>
      </w:r>
      <w:r w:rsidR="00941115" w:rsidRPr="00F15AF8">
        <w:rPr>
          <w:rFonts w:ascii="Helv" w:hAnsi="Helv" w:cs="Helv"/>
          <w:color w:val="000000"/>
        </w:rPr>
        <w:t>Suivi post-transition: Outil Excel vous permettant de noter, et suivre, dans différentes catégories, la transition d</w:t>
      </w:r>
      <w:r w:rsidR="00F2085B" w:rsidRPr="00F15AF8">
        <w:rPr>
          <w:rFonts w:ascii="Helv" w:hAnsi="Helv" w:cs="Helv"/>
          <w:color w:val="000000"/>
        </w:rPr>
        <w:t>an</w:t>
      </w:r>
      <w:r w:rsidR="00941115" w:rsidRPr="00F15AF8">
        <w:rPr>
          <w:rFonts w:ascii="Helv" w:hAnsi="Helv" w:cs="Helv"/>
          <w:color w:val="000000"/>
        </w:rPr>
        <w:t>s vos secteurs</w:t>
      </w:r>
      <w:r w:rsidR="00F2085B" w:rsidRPr="00F15AF8">
        <w:rPr>
          <w:rFonts w:ascii="Helv" w:hAnsi="Helv" w:cs="Helv"/>
          <w:color w:val="000000"/>
        </w:rPr>
        <w:t>.</w:t>
      </w:r>
    </w:p>
    <w:p w:rsidR="00F15AF8" w:rsidRPr="00F15AF8" w:rsidRDefault="00F15AF8" w:rsidP="00F15AF8">
      <w:pPr>
        <w:pStyle w:val="Paragraphedeliste"/>
        <w:rPr>
          <w:rFonts w:ascii="Helv" w:hAnsi="Helv" w:cs="Helv"/>
          <w:color w:val="000000"/>
        </w:rPr>
      </w:pPr>
    </w:p>
    <w:p w:rsidR="00F15AF8" w:rsidRPr="00F15AF8" w:rsidRDefault="00F15AF8" w:rsidP="00F15AF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Helv" w:hAnsi="Helv" w:cs="Helv"/>
          <w:color w:val="000000"/>
        </w:rPr>
      </w:pPr>
      <w:r w:rsidRPr="00F15AF8">
        <w:rPr>
          <w:rFonts w:ascii="Helv" w:hAnsi="Helv" w:cs="Helv"/>
          <w:b/>
          <w:color w:val="000000"/>
        </w:rPr>
        <w:t>Outil 11</w:t>
      </w:r>
      <w:r w:rsidRPr="00F15AF8">
        <w:rPr>
          <w:rFonts w:ascii="Helv" w:hAnsi="Helv" w:cs="Helv"/>
          <w:color w:val="000000"/>
        </w:rPr>
        <w:t>.</w:t>
      </w:r>
      <w:r w:rsidRPr="00F15AF8">
        <w:t xml:space="preserve"> </w:t>
      </w:r>
      <w:r w:rsidRPr="00F15AF8">
        <w:rPr>
          <w:rFonts w:ascii="Helv" w:hAnsi="Helv" w:cs="Helv"/>
          <w:color w:val="000000"/>
        </w:rPr>
        <w:t>Aide mémoire administratif et clinique transition : Outil de planification pour l’intervenant dans le transfert de programme/ clientèle</w:t>
      </w:r>
    </w:p>
    <w:p w:rsidR="00E81ADD" w:rsidRPr="005F1C61" w:rsidRDefault="00E81ADD" w:rsidP="00161001">
      <w:pPr>
        <w:jc w:val="both"/>
        <w:rPr>
          <w:sz w:val="24"/>
          <w:szCs w:val="24"/>
        </w:rPr>
      </w:pPr>
    </w:p>
    <w:sectPr w:rsidR="00E81ADD" w:rsidRPr="005F1C61" w:rsidSect="00CB63C9">
      <w:footerReference w:type="default" r:id="rId9"/>
      <w:pgSz w:w="12240" w:h="15840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737" w:rsidRDefault="005A3737" w:rsidP="005A3737">
      <w:pPr>
        <w:spacing w:after="0" w:line="240" w:lineRule="auto"/>
      </w:pPr>
      <w:r>
        <w:separator/>
      </w:r>
    </w:p>
  </w:endnote>
  <w:endnote w:type="continuationSeparator" w:id="0">
    <w:p w:rsidR="005A3737" w:rsidRDefault="005A3737" w:rsidP="005A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737" w:rsidRDefault="005A3737">
    <w:pPr>
      <w:pStyle w:val="Pieddepage"/>
    </w:pPr>
    <w:r>
      <w:t>** À compléter par l’intervenant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737" w:rsidRDefault="005A3737" w:rsidP="005A3737">
      <w:pPr>
        <w:spacing w:after="0" w:line="240" w:lineRule="auto"/>
      </w:pPr>
      <w:r>
        <w:separator/>
      </w:r>
    </w:p>
  </w:footnote>
  <w:footnote w:type="continuationSeparator" w:id="0">
    <w:p w:rsidR="005A3737" w:rsidRDefault="005A3737" w:rsidP="005A3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0BA164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auto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115"/>
    <w:rsid w:val="00161001"/>
    <w:rsid w:val="004678AF"/>
    <w:rsid w:val="00571E50"/>
    <w:rsid w:val="005A3737"/>
    <w:rsid w:val="005B5770"/>
    <w:rsid w:val="005F1C61"/>
    <w:rsid w:val="008F7919"/>
    <w:rsid w:val="00941115"/>
    <w:rsid w:val="00971F66"/>
    <w:rsid w:val="009B2727"/>
    <w:rsid w:val="009B38F7"/>
    <w:rsid w:val="00B2797F"/>
    <w:rsid w:val="00BC2582"/>
    <w:rsid w:val="00C151F5"/>
    <w:rsid w:val="00CB63C9"/>
    <w:rsid w:val="00CF2DBA"/>
    <w:rsid w:val="00D323A1"/>
    <w:rsid w:val="00E07F28"/>
    <w:rsid w:val="00E71B8B"/>
    <w:rsid w:val="00E81ADD"/>
    <w:rsid w:val="00F0651D"/>
    <w:rsid w:val="00F15AF8"/>
    <w:rsid w:val="00F2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272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A373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3737"/>
  </w:style>
  <w:style w:type="paragraph" w:styleId="Pieddepage">
    <w:name w:val="footer"/>
    <w:basedOn w:val="Normal"/>
    <w:link w:val="PieddepageCar"/>
    <w:uiPriority w:val="99"/>
    <w:unhideWhenUsed/>
    <w:rsid w:val="005A373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3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B272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A373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3737"/>
  </w:style>
  <w:style w:type="paragraph" w:styleId="Pieddepage">
    <w:name w:val="footer"/>
    <w:basedOn w:val="Normal"/>
    <w:link w:val="PieddepageCar"/>
    <w:uiPriority w:val="99"/>
    <w:unhideWhenUsed/>
    <w:rsid w:val="005A373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3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Lafourcade, Christelle</dc:creator>
  <cp:lastModifiedBy>BOUFFARD, Caroline</cp:lastModifiedBy>
  <cp:revision>7</cp:revision>
  <dcterms:created xsi:type="dcterms:W3CDTF">2017-03-23T19:49:00Z</dcterms:created>
  <dcterms:modified xsi:type="dcterms:W3CDTF">2018-03-01T16:25:00Z</dcterms:modified>
</cp:coreProperties>
</file>