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1D74A6"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1D74A6" w:rsidTr="0002785A">
        <w:trPr>
          <w:trHeight w:val="340"/>
        </w:trPr>
        <w:tc>
          <w:tcPr>
            <w:tcW w:w="10603" w:type="dxa"/>
            <w:gridSpan w:val="2"/>
            <w:shd w:val="clear" w:color="auto" w:fill="000000" w:themeFill="text1"/>
            <w:vAlign w:val="center"/>
          </w:tcPr>
          <w:p w:rsidR="00E63826" w:rsidRPr="001D74A6" w:rsidRDefault="0002785A" w:rsidP="00B26CAC">
            <w:pPr>
              <w:rPr>
                <w:rFonts w:ascii="Arial" w:hAnsi="Arial" w:cs="Arial"/>
                <w:b/>
                <w:color w:val="FFFFFF" w:themeColor="background1"/>
                <w:sz w:val="20"/>
                <w:szCs w:val="20"/>
              </w:rPr>
            </w:pPr>
            <w:r w:rsidRPr="001D74A6">
              <w:rPr>
                <w:rFonts w:ascii="Arial" w:hAnsi="Arial" w:cs="Arial"/>
                <w:b/>
                <w:color w:val="FFFFFF" w:themeColor="background1"/>
                <w:sz w:val="20"/>
                <w:szCs w:val="20"/>
              </w:rPr>
              <w:t xml:space="preserve">Programme </w:t>
            </w:r>
            <w:r w:rsidR="007A0712">
              <w:rPr>
                <w:rFonts w:ascii="Arial" w:hAnsi="Arial" w:cs="Arial"/>
                <w:b/>
                <w:color w:val="FFFFFF" w:themeColor="background1"/>
                <w:sz w:val="20"/>
                <w:szCs w:val="20"/>
              </w:rPr>
              <w:t xml:space="preserve">spécialisé </w:t>
            </w:r>
            <w:r w:rsidR="00B26CAC">
              <w:rPr>
                <w:rFonts w:ascii="Arial" w:hAnsi="Arial" w:cs="Arial"/>
                <w:b/>
                <w:color w:val="FFFFFF" w:themeColor="background1"/>
                <w:sz w:val="20"/>
                <w:szCs w:val="20"/>
              </w:rPr>
              <w:t>TC-TGC</w:t>
            </w:r>
          </w:p>
        </w:tc>
      </w:tr>
      <w:tr w:rsidR="0002785A" w:rsidRPr="001D74A6" w:rsidTr="0002785A">
        <w:trPr>
          <w:trHeight w:val="403"/>
        </w:trPr>
        <w:tc>
          <w:tcPr>
            <w:tcW w:w="7545" w:type="dxa"/>
            <w:vAlign w:val="center"/>
          </w:tcPr>
          <w:p w:rsidR="0002785A" w:rsidRPr="001D74A6" w:rsidRDefault="0002785A" w:rsidP="001E1240">
            <w:pPr>
              <w:rPr>
                <w:rFonts w:ascii="Arial" w:hAnsi="Arial" w:cs="Arial"/>
                <w:sz w:val="20"/>
                <w:szCs w:val="20"/>
              </w:rPr>
            </w:pPr>
            <w:r w:rsidRPr="001D74A6">
              <w:rPr>
                <w:rFonts w:ascii="Arial" w:hAnsi="Arial" w:cs="Arial"/>
                <w:sz w:val="20"/>
                <w:szCs w:val="20"/>
              </w:rPr>
              <w:t>Direction des programmes Déficiences</w:t>
            </w:r>
          </w:p>
        </w:tc>
        <w:tc>
          <w:tcPr>
            <w:tcW w:w="3058" w:type="dxa"/>
            <w:vAlign w:val="center"/>
          </w:tcPr>
          <w:p w:rsidR="0002785A" w:rsidRPr="001D74A6" w:rsidRDefault="0002785A" w:rsidP="001E1240">
            <w:pPr>
              <w:rPr>
                <w:rFonts w:ascii="Arial" w:hAnsi="Arial" w:cs="Arial"/>
                <w:sz w:val="20"/>
                <w:szCs w:val="20"/>
              </w:rPr>
            </w:pPr>
            <w:r w:rsidRPr="001D74A6">
              <w:rPr>
                <w:rFonts w:ascii="Arial" w:hAnsi="Arial" w:cs="Arial"/>
                <w:sz w:val="20"/>
                <w:szCs w:val="20"/>
              </w:rPr>
              <w:t>Octobre 2017</w:t>
            </w:r>
          </w:p>
        </w:tc>
      </w:tr>
    </w:tbl>
    <w:p w:rsidR="00942A1D" w:rsidRPr="00B60CF3" w:rsidRDefault="00942A1D" w:rsidP="00867432">
      <w:pPr>
        <w:spacing w:after="0" w:line="240"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B60CF3" w:rsidTr="007D637C">
        <w:trPr>
          <w:trHeight w:val="850"/>
        </w:trPr>
        <w:tc>
          <w:tcPr>
            <w:tcW w:w="1809" w:type="dxa"/>
            <w:vAlign w:val="center"/>
          </w:tcPr>
          <w:p w:rsidR="0002785A" w:rsidRPr="00B60CF3" w:rsidRDefault="0002785A" w:rsidP="00867432">
            <w:pPr>
              <w:rPr>
                <w:rFonts w:ascii="Arial" w:hAnsi="Arial" w:cs="Arial"/>
                <w:b/>
                <w:sz w:val="20"/>
                <w:szCs w:val="20"/>
              </w:rPr>
            </w:pPr>
            <w:r w:rsidRPr="00B60CF3">
              <w:rPr>
                <w:rFonts w:ascii="Arial" w:hAnsi="Arial" w:cs="Arial"/>
                <w:b/>
                <w:sz w:val="20"/>
                <w:szCs w:val="20"/>
              </w:rPr>
              <w:t>Portrait</w:t>
            </w:r>
          </w:p>
          <w:p w:rsidR="0002785A" w:rsidRPr="00B60CF3" w:rsidRDefault="0002785A" w:rsidP="00867432">
            <w:pPr>
              <w:rPr>
                <w:rFonts w:ascii="Arial" w:hAnsi="Arial" w:cs="Arial"/>
                <w:sz w:val="20"/>
                <w:szCs w:val="20"/>
              </w:rPr>
            </w:pPr>
            <w:r w:rsidRPr="00B60CF3">
              <w:rPr>
                <w:rFonts w:ascii="Arial" w:hAnsi="Arial" w:cs="Arial"/>
                <w:b/>
                <w:sz w:val="20"/>
                <w:szCs w:val="20"/>
              </w:rPr>
              <w:t>de l’usager</w:t>
            </w:r>
          </w:p>
        </w:tc>
        <w:tc>
          <w:tcPr>
            <w:tcW w:w="8870" w:type="dxa"/>
            <w:vAlign w:val="center"/>
          </w:tcPr>
          <w:p w:rsidR="00B26CAC" w:rsidRPr="00B60CF3" w:rsidRDefault="00B26CAC" w:rsidP="00B60CF3">
            <w:pPr>
              <w:pStyle w:val="Paragraphedeliste"/>
              <w:numPr>
                <w:ilvl w:val="0"/>
                <w:numId w:val="8"/>
              </w:numPr>
              <w:spacing w:before="60" w:after="60"/>
              <w:ind w:left="357" w:hanging="357"/>
              <w:contextualSpacing w:val="0"/>
              <w:jc w:val="both"/>
              <w:rPr>
                <w:rFonts w:ascii="Arial" w:hAnsi="Arial" w:cs="Arial"/>
                <w:sz w:val="20"/>
                <w:szCs w:val="20"/>
              </w:rPr>
            </w:pPr>
            <w:r w:rsidRPr="00B60CF3">
              <w:rPr>
                <w:rFonts w:ascii="Arial" w:hAnsi="Arial" w:cs="Arial"/>
                <w:sz w:val="20"/>
                <w:szCs w:val="20"/>
              </w:rPr>
              <w:t>Adolescent de 14 ans qui présente des diagnostics de trouble du spectre de l’autisme (TSA), déficien</w:t>
            </w:r>
            <w:r w:rsidR="00B60CF3">
              <w:rPr>
                <w:rFonts w:ascii="Arial" w:hAnsi="Arial" w:cs="Arial"/>
                <w:sz w:val="20"/>
                <w:szCs w:val="20"/>
              </w:rPr>
              <w:t>ce intellectuelle légère (DIL),</w:t>
            </w:r>
            <w:r w:rsidRPr="00B60CF3">
              <w:rPr>
                <w:rFonts w:ascii="Arial" w:hAnsi="Arial" w:cs="Arial"/>
                <w:sz w:val="20"/>
                <w:szCs w:val="20"/>
              </w:rPr>
              <w:t xml:space="preserve"> trouble de l’attachement de type </w:t>
            </w:r>
            <w:proofErr w:type="spellStart"/>
            <w:r w:rsidRPr="00B60CF3">
              <w:rPr>
                <w:rFonts w:ascii="Arial" w:hAnsi="Arial" w:cs="Arial"/>
                <w:sz w:val="20"/>
                <w:szCs w:val="20"/>
              </w:rPr>
              <w:t>insécure</w:t>
            </w:r>
            <w:proofErr w:type="spellEnd"/>
            <w:r w:rsidRPr="00B60CF3">
              <w:rPr>
                <w:rFonts w:ascii="Arial" w:hAnsi="Arial" w:cs="Arial"/>
                <w:sz w:val="20"/>
                <w:szCs w:val="20"/>
              </w:rPr>
              <w:t xml:space="preserve"> et trouble déficitaire de l’attention avec hyperactivité (TDAH).</w:t>
            </w:r>
          </w:p>
          <w:p w:rsidR="0002785A" w:rsidRPr="00B60CF3" w:rsidRDefault="00B26CAC" w:rsidP="00B60CF3">
            <w:pPr>
              <w:pStyle w:val="Paragraphedeliste"/>
              <w:numPr>
                <w:ilvl w:val="0"/>
                <w:numId w:val="8"/>
              </w:numPr>
              <w:spacing w:before="60" w:after="60"/>
              <w:ind w:left="357" w:hanging="357"/>
              <w:contextualSpacing w:val="0"/>
              <w:jc w:val="both"/>
              <w:rPr>
                <w:rFonts w:ascii="Arial" w:hAnsi="Arial" w:cs="Arial"/>
                <w:sz w:val="20"/>
                <w:szCs w:val="20"/>
              </w:rPr>
            </w:pPr>
            <w:r w:rsidRPr="001B00CB">
              <w:rPr>
                <w:rFonts w:ascii="Arial" w:hAnsi="Arial" w:cs="Arial"/>
                <w:sz w:val="20"/>
                <w:szCs w:val="20"/>
              </w:rPr>
              <w:t>Il est l’aîné d’une famille de 3 enfants</w:t>
            </w:r>
            <w:r w:rsidRPr="00B60CF3">
              <w:rPr>
                <w:rFonts w:ascii="Arial" w:hAnsi="Arial" w:cs="Arial"/>
                <w:sz w:val="20"/>
                <w:szCs w:val="20"/>
              </w:rPr>
              <w:t>. Il a habité avec ses parents jusqu’à l’âge de 12 ans et il habite depuis dans une ressource intermédiaire de groupe (RIRG). Il voit sa famille sur une base occasionnelle (environ tous les 2 mois) puisque les parents nomment avoir de la difficulté à gérer les comportements de leur fils à la maison.</w:t>
            </w:r>
          </w:p>
        </w:tc>
      </w:tr>
    </w:tbl>
    <w:p w:rsidR="0002785A" w:rsidRPr="00B60CF3"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B60CF3" w:rsidTr="00823DCE">
        <w:trPr>
          <w:trHeight w:val="794"/>
        </w:trPr>
        <w:tc>
          <w:tcPr>
            <w:tcW w:w="1809" w:type="dxa"/>
            <w:vAlign w:val="center"/>
          </w:tcPr>
          <w:p w:rsidR="0002785A" w:rsidRPr="00B60CF3" w:rsidRDefault="0002785A" w:rsidP="00867432">
            <w:pPr>
              <w:rPr>
                <w:rFonts w:ascii="Arial" w:hAnsi="Arial" w:cs="Arial"/>
                <w:sz w:val="20"/>
                <w:szCs w:val="20"/>
              </w:rPr>
            </w:pPr>
            <w:r w:rsidRPr="00B60CF3">
              <w:rPr>
                <w:rFonts w:ascii="Arial" w:hAnsi="Arial" w:cs="Arial"/>
                <w:b/>
                <w:sz w:val="20"/>
                <w:szCs w:val="20"/>
              </w:rPr>
              <w:t xml:space="preserve">Services antérieurs </w:t>
            </w:r>
            <w:r w:rsidR="00E626EF" w:rsidRPr="00B60CF3">
              <w:rPr>
                <w:rFonts w:ascii="Arial" w:hAnsi="Arial" w:cs="Arial"/>
                <w:b/>
                <w:sz w:val="20"/>
                <w:szCs w:val="20"/>
              </w:rPr>
              <w:t xml:space="preserve">ou actuels </w:t>
            </w:r>
            <w:r w:rsidRPr="00B60CF3">
              <w:rPr>
                <w:rFonts w:ascii="Arial" w:hAnsi="Arial" w:cs="Arial"/>
                <w:b/>
                <w:sz w:val="20"/>
                <w:szCs w:val="20"/>
              </w:rPr>
              <w:t>reçus</w:t>
            </w:r>
          </w:p>
        </w:tc>
        <w:tc>
          <w:tcPr>
            <w:tcW w:w="8870" w:type="dxa"/>
            <w:vAlign w:val="center"/>
          </w:tcPr>
          <w:p w:rsidR="001B00CB" w:rsidRPr="00B66483" w:rsidRDefault="001B00CB" w:rsidP="001B00CB">
            <w:pPr>
              <w:pStyle w:val="Paragraphedeliste"/>
              <w:numPr>
                <w:ilvl w:val="0"/>
                <w:numId w:val="8"/>
              </w:numPr>
              <w:spacing w:before="60" w:after="60"/>
              <w:ind w:left="357" w:hanging="357"/>
              <w:contextualSpacing w:val="0"/>
              <w:jc w:val="both"/>
              <w:rPr>
                <w:rFonts w:cs="Arial"/>
              </w:rPr>
            </w:pPr>
            <w:r>
              <w:rPr>
                <w:rFonts w:cs="Arial"/>
              </w:rPr>
              <w:t xml:space="preserve">Il est scolarisé en classe adaptée dans une école spécialisée depuis le primaire. Il est actuellement dans une classe qui compte 7 élèves avec la présence d’une enseignante et </w:t>
            </w:r>
            <w:r w:rsidRPr="00B66483">
              <w:rPr>
                <w:rFonts w:cs="Arial"/>
              </w:rPr>
              <w:t>d’une éducatrice spécialisée.</w:t>
            </w:r>
          </w:p>
          <w:p w:rsidR="0002785A" w:rsidRPr="00B60CF3" w:rsidRDefault="001B00CB" w:rsidP="001B00CB">
            <w:pPr>
              <w:pStyle w:val="Paragraphedeliste"/>
              <w:numPr>
                <w:ilvl w:val="0"/>
                <w:numId w:val="8"/>
              </w:numPr>
              <w:spacing w:before="60" w:after="60"/>
              <w:ind w:left="357" w:hanging="357"/>
              <w:contextualSpacing w:val="0"/>
              <w:jc w:val="both"/>
              <w:rPr>
                <w:rFonts w:ascii="Arial" w:hAnsi="Arial" w:cs="Arial"/>
                <w:sz w:val="20"/>
                <w:szCs w:val="20"/>
              </w:rPr>
            </w:pPr>
            <w:r w:rsidRPr="00F1312E">
              <w:rPr>
                <w:rFonts w:cs="Arial"/>
              </w:rPr>
              <w:t>L’usager et sa famille reçoivent des services de la DPD du CISSSMO depuis qu’il est âgé de 3 ans. La famille a bénéficié des services spécialisés d’adaptation-réadaptation et d’intégration sociale du programme spécialisé DI-TSA-DM-DL clientèle 0-6ans pendant 3 ans. Par la suite, la famille a bénéficié des services d’adaptation et de réadaptation à la personne du programme spécialisé TSA 7 ans et plus jusqu’à ce que l’usager soit âgé de 10 ans. L’usager et sa famille avai</w:t>
            </w:r>
            <w:r w:rsidR="006E2D55">
              <w:rPr>
                <w:rFonts w:cs="Arial"/>
              </w:rPr>
              <w:t>en</w:t>
            </w:r>
            <w:r w:rsidRPr="00F1312E">
              <w:rPr>
                <w:rFonts w:cs="Arial"/>
              </w:rPr>
              <w:t>t un suivi régulier à raison d’une rencontre de 1h30  aux deux semaines avec une psychoéducatrice afin de travailler la gestion des émotions et la mise en place d’un système de communication.</w:t>
            </w:r>
          </w:p>
        </w:tc>
      </w:tr>
    </w:tbl>
    <w:p w:rsidR="0002785A" w:rsidRPr="00B60CF3" w:rsidRDefault="0002785A"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F6508E" w:rsidRPr="00B60CF3" w:rsidTr="00823DCE">
        <w:trPr>
          <w:trHeight w:val="1361"/>
        </w:trPr>
        <w:tc>
          <w:tcPr>
            <w:tcW w:w="1809" w:type="dxa"/>
            <w:vAlign w:val="center"/>
          </w:tcPr>
          <w:p w:rsidR="00F6508E" w:rsidRPr="00B60CF3" w:rsidRDefault="00F6508E" w:rsidP="00867432">
            <w:pPr>
              <w:rPr>
                <w:rFonts w:ascii="Arial" w:hAnsi="Arial" w:cs="Arial"/>
                <w:b/>
                <w:sz w:val="20"/>
                <w:szCs w:val="20"/>
              </w:rPr>
            </w:pPr>
            <w:r w:rsidRPr="00B60CF3">
              <w:rPr>
                <w:rFonts w:ascii="Arial" w:hAnsi="Arial" w:cs="Arial"/>
                <w:b/>
                <w:sz w:val="20"/>
                <w:szCs w:val="20"/>
              </w:rPr>
              <w:t>Problèmes documentés</w:t>
            </w:r>
          </w:p>
          <w:p w:rsidR="00F6508E" w:rsidRPr="00B60CF3" w:rsidRDefault="00F6508E" w:rsidP="00867432">
            <w:pPr>
              <w:rPr>
                <w:rFonts w:ascii="Arial" w:hAnsi="Arial" w:cs="Arial"/>
                <w:b/>
                <w:sz w:val="20"/>
                <w:szCs w:val="20"/>
              </w:rPr>
            </w:pPr>
            <w:r w:rsidRPr="00B60CF3">
              <w:rPr>
                <w:rFonts w:ascii="Arial" w:hAnsi="Arial" w:cs="Arial"/>
                <w:b/>
                <w:sz w:val="20"/>
                <w:szCs w:val="20"/>
              </w:rPr>
              <w:t xml:space="preserve">(au dossier, ÉGB ou </w:t>
            </w:r>
          </w:p>
          <w:p w:rsidR="00F6508E" w:rsidRPr="00B60CF3" w:rsidRDefault="00F6508E" w:rsidP="00867432">
            <w:pPr>
              <w:rPr>
                <w:rFonts w:ascii="Arial" w:hAnsi="Arial" w:cs="Arial"/>
                <w:sz w:val="20"/>
                <w:szCs w:val="20"/>
              </w:rPr>
            </w:pPr>
            <w:r w:rsidRPr="00B60CF3">
              <w:rPr>
                <w:rFonts w:ascii="Arial" w:hAnsi="Arial" w:cs="Arial"/>
                <w:b/>
                <w:sz w:val="20"/>
                <w:szCs w:val="20"/>
              </w:rPr>
              <w:t>aux PII)</w:t>
            </w:r>
          </w:p>
        </w:tc>
        <w:tc>
          <w:tcPr>
            <w:tcW w:w="8870" w:type="dxa"/>
            <w:vAlign w:val="center"/>
          </w:tcPr>
          <w:p w:rsidR="001B00CB" w:rsidRPr="00B66483" w:rsidRDefault="001B00CB" w:rsidP="001B00CB">
            <w:pPr>
              <w:pStyle w:val="Paragraphedeliste"/>
              <w:numPr>
                <w:ilvl w:val="0"/>
                <w:numId w:val="8"/>
              </w:numPr>
              <w:spacing w:before="60" w:after="60"/>
              <w:contextualSpacing w:val="0"/>
              <w:jc w:val="both"/>
              <w:rPr>
                <w:rFonts w:eastAsia="Calibri" w:cs="Arial"/>
                <w:b/>
                <w:sz w:val="20"/>
                <w:szCs w:val="20"/>
              </w:rPr>
            </w:pPr>
            <w:r w:rsidRPr="00B757C5">
              <w:rPr>
                <w:rFonts w:cs="Arial"/>
              </w:rPr>
              <w:t>Les services offerts par le programme spécialisé TC-TGC ont débuté suite à une évaluation de ses besoins qui venait démontrer l’impact de ses comportements dans ses différents milieux, soit à l’école et à la maison. Les parents ont observé une augmentation des comportements d’automutilation et agressifs envers autrui  suite à la naissance de la cadette de la famille, alors que l’usager avait 9ans.</w:t>
            </w:r>
            <w:r>
              <w:rPr>
                <w:rFonts w:cs="Arial"/>
              </w:rPr>
              <w:t xml:space="preserve"> Les intervenants du programme spécialisé TSA 7 ans et plus ont tenté plusieurs interventions afin de diminuer la fréquence et l’intensité des comportements, mais les stratégies ne fonctionnaient pas et les causes étaient difficiles à identifiées</w:t>
            </w:r>
            <w:r w:rsidRPr="0089317F">
              <w:rPr>
                <w:rFonts w:cs="Arial"/>
                <w:color w:val="FF0000"/>
              </w:rPr>
              <w:t xml:space="preserve">. </w:t>
            </w:r>
            <w:r w:rsidRPr="00B66483">
              <w:rPr>
                <w:rFonts w:cs="Arial"/>
              </w:rPr>
              <w:t>Les intervenants ont suivi le dossier en rencontre interdisciplinaire. Comme les impacts des comportements mettaient l’usager à risque d’une</w:t>
            </w:r>
            <w:r>
              <w:rPr>
                <w:rFonts w:cs="Arial"/>
              </w:rPr>
              <w:t xml:space="preserve"> expulsion du milieu scolaire, que</w:t>
            </w:r>
            <w:r w:rsidRPr="00B66483">
              <w:rPr>
                <w:rFonts w:cs="Arial"/>
              </w:rPr>
              <w:t xml:space="preserve"> l’intensité requise de coaching à la maison</w:t>
            </w:r>
            <w:r>
              <w:rPr>
                <w:rFonts w:cs="Arial"/>
              </w:rPr>
              <w:t xml:space="preserve"> était élevée</w:t>
            </w:r>
            <w:r w:rsidRPr="00B66483">
              <w:rPr>
                <w:rFonts w:cs="Arial"/>
              </w:rPr>
              <w:t xml:space="preserve">, que les stratégies </w:t>
            </w:r>
            <w:r>
              <w:rPr>
                <w:rFonts w:cs="Arial"/>
              </w:rPr>
              <w:t>mises</w:t>
            </w:r>
            <w:r w:rsidRPr="00B66483">
              <w:rPr>
                <w:rFonts w:cs="Arial"/>
              </w:rPr>
              <w:t xml:space="preserve"> en place et réfléchies avec l’ensemble des professionnels au dossier ne fonctionnaient pas et que les causes demeuraient difficiles à identifier, l’</w:t>
            </w:r>
            <w:r>
              <w:rPr>
                <w:rFonts w:cs="Arial"/>
              </w:rPr>
              <w:t xml:space="preserve">équipe </w:t>
            </w:r>
            <w:r w:rsidRPr="00B66483">
              <w:rPr>
                <w:rFonts w:cs="Arial"/>
              </w:rPr>
              <w:t>a fait une demande auprès du programme TC-TGC.</w:t>
            </w:r>
          </w:p>
          <w:p w:rsidR="001B00CB" w:rsidRPr="00621042" w:rsidRDefault="001B00CB" w:rsidP="001B00CB">
            <w:pPr>
              <w:numPr>
                <w:ilvl w:val="0"/>
                <w:numId w:val="8"/>
              </w:numPr>
              <w:spacing w:before="60" w:after="60"/>
              <w:jc w:val="both"/>
              <w:rPr>
                <w:rFonts w:eastAsia="Calibri" w:cs="Arial"/>
                <w:b/>
              </w:rPr>
            </w:pPr>
            <w:r w:rsidRPr="002162BB">
              <w:rPr>
                <w:rFonts w:eastAsia="Calibri" w:cs="Arial"/>
              </w:rPr>
              <w:t xml:space="preserve">L’évaluation </w:t>
            </w:r>
            <w:r>
              <w:rPr>
                <w:rFonts w:eastAsia="Calibri" w:cs="Arial"/>
              </w:rPr>
              <w:t>réalisée</w:t>
            </w:r>
            <w:r w:rsidRPr="002162BB">
              <w:rPr>
                <w:rFonts w:eastAsia="Calibri" w:cs="Arial"/>
              </w:rPr>
              <w:t xml:space="preserve"> par l’équipe clinique du programme spécialisé TC-TGC </w:t>
            </w:r>
            <w:r>
              <w:rPr>
                <w:rFonts w:cs="Arial"/>
              </w:rPr>
              <w:t>obtenue</w:t>
            </w:r>
            <w:r w:rsidRPr="002162BB">
              <w:rPr>
                <w:rFonts w:cs="Arial"/>
              </w:rPr>
              <w:t xml:space="preserve"> suite à la passation de l’EGCP-IIR </w:t>
            </w:r>
            <w:r>
              <w:rPr>
                <w:rFonts w:cs="Arial"/>
              </w:rPr>
              <w:t>jumelé</w:t>
            </w:r>
            <w:r w:rsidRPr="002162BB">
              <w:rPr>
                <w:rFonts w:cs="Arial"/>
              </w:rPr>
              <w:t xml:space="preserve"> à la discussion de l’équipe clinique en rencontre interdisciplinaire confirm</w:t>
            </w:r>
            <w:r>
              <w:rPr>
                <w:rFonts w:cs="Arial"/>
              </w:rPr>
              <w:t>ait que l’usager présentait</w:t>
            </w:r>
            <w:r w:rsidRPr="002162BB">
              <w:rPr>
                <w:rFonts w:cs="Arial"/>
              </w:rPr>
              <w:t xml:space="preserve"> un Trouble grave du comportement.</w:t>
            </w:r>
            <w:r>
              <w:rPr>
                <w:rFonts w:cs="Arial"/>
              </w:rPr>
              <w:t xml:space="preserve"> De plus, vu l’impact et l’intensité des comportements de </w:t>
            </w:r>
            <w:r w:rsidRPr="002162BB">
              <w:rPr>
                <w:rFonts w:cs="Arial"/>
              </w:rPr>
              <w:t xml:space="preserve">l’usager, il a été convenu de </w:t>
            </w:r>
            <w:r>
              <w:rPr>
                <w:rFonts w:cs="Arial"/>
              </w:rPr>
              <w:t>débuter</w:t>
            </w:r>
            <w:r w:rsidRPr="002162BB">
              <w:rPr>
                <w:rFonts w:cs="Arial"/>
              </w:rPr>
              <w:t xml:space="preserve"> les services du programme afin de </w:t>
            </w:r>
            <w:r w:rsidRPr="002162BB">
              <w:t>diminuer les manifestations comportementales et les gérer à travers les différent</w:t>
            </w:r>
            <w:r>
              <w:t>s environnements de la personne. Dans ce contexte,  du coaching terrain a été mis en place dans le milieu scolaire et à la maison pour maintenir l’usager dans ces différents milieux.</w:t>
            </w:r>
          </w:p>
          <w:p w:rsidR="00F6508E" w:rsidRPr="00B60CF3" w:rsidRDefault="001B00CB" w:rsidP="001B00CB">
            <w:pPr>
              <w:pStyle w:val="Paragraphedeliste"/>
              <w:numPr>
                <w:ilvl w:val="0"/>
                <w:numId w:val="8"/>
              </w:numPr>
              <w:spacing w:before="60" w:after="60"/>
              <w:ind w:left="357" w:hanging="357"/>
              <w:contextualSpacing w:val="0"/>
              <w:jc w:val="both"/>
              <w:rPr>
                <w:rFonts w:ascii="Arial" w:hAnsi="Arial" w:cs="Arial"/>
                <w:color w:val="000000"/>
                <w:sz w:val="20"/>
                <w:szCs w:val="20"/>
              </w:rPr>
            </w:pPr>
            <w:r>
              <w:rPr>
                <w:rFonts w:cs="Arial"/>
              </w:rPr>
              <w:lastRenderedPageBreak/>
              <w:t>Suite à une désorganisation à la maison, alors que l’usager était âgé de 12 ans où il a agressé sa mère ayant mené à une hospitalisation, les parents ont fait une demande d’hébergement. Il a intégré suite à cette hospitalisation la RIRG où il demeure jusqu’à ce jour.</w:t>
            </w:r>
          </w:p>
        </w:tc>
      </w:tr>
    </w:tbl>
    <w:p w:rsidR="00956DFD" w:rsidRPr="00B60CF3" w:rsidRDefault="00956DFD" w:rsidP="00867432">
      <w:pPr>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B60CF3" w:rsidTr="00823DCE">
        <w:trPr>
          <w:trHeight w:val="794"/>
        </w:trPr>
        <w:tc>
          <w:tcPr>
            <w:tcW w:w="1809" w:type="dxa"/>
            <w:vAlign w:val="center"/>
          </w:tcPr>
          <w:p w:rsidR="00E775B5" w:rsidRPr="00B60CF3" w:rsidRDefault="00E775B5" w:rsidP="00867432">
            <w:pPr>
              <w:rPr>
                <w:rFonts w:ascii="Arial" w:hAnsi="Arial" w:cs="Arial"/>
                <w:b/>
                <w:sz w:val="20"/>
                <w:szCs w:val="20"/>
              </w:rPr>
            </w:pPr>
            <w:r w:rsidRPr="00B60CF3">
              <w:rPr>
                <w:rFonts w:ascii="Arial" w:hAnsi="Arial" w:cs="Arial"/>
                <w:b/>
                <w:sz w:val="20"/>
                <w:szCs w:val="20"/>
              </w:rPr>
              <w:t xml:space="preserve">Attentes, objectifs </w:t>
            </w:r>
          </w:p>
          <w:p w:rsidR="00E775B5" w:rsidRPr="00B60CF3" w:rsidRDefault="00E775B5" w:rsidP="00867432">
            <w:pPr>
              <w:rPr>
                <w:rFonts w:ascii="Arial" w:hAnsi="Arial" w:cs="Arial"/>
                <w:sz w:val="20"/>
                <w:szCs w:val="20"/>
              </w:rPr>
            </w:pPr>
            <w:r w:rsidRPr="00B60CF3">
              <w:rPr>
                <w:rFonts w:ascii="Arial" w:hAnsi="Arial" w:cs="Arial"/>
                <w:b/>
                <w:sz w:val="20"/>
                <w:szCs w:val="20"/>
              </w:rPr>
              <w:t>de l’usager</w:t>
            </w:r>
          </w:p>
        </w:tc>
        <w:tc>
          <w:tcPr>
            <w:tcW w:w="8870" w:type="dxa"/>
            <w:vAlign w:val="center"/>
          </w:tcPr>
          <w:p w:rsidR="00B60CF3" w:rsidRPr="00B60CF3" w:rsidRDefault="00B60CF3" w:rsidP="00B60CF3">
            <w:pPr>
              <w:pStyle w:val="Paragraphedeliste"/>
              <w:numPr>
                <w:ilvl w:val="0"/>
                <w:numId w:val="8"/>
              </w:numPr>
              <w:spacing w:before="60" w:after="60"/>
              <w:contextualSpacing w:val="0"/>
              <w:jc w:val="both"/>
              <w:rPr>
                <w:rFonts w:ascii="Arial" w:hAnsi="Arial" w:cs="Arial"/>
                <w:sz w:val="20"/>
                <w:szCs w:val="20"/>
              </w:rPr>
            </w:pPr>
            <w:r w:rsidRPr="00B60CF3">
              <w:rPr>
                <w:rFonts w:ascii="Arial" w:hAnsi="Arial" w:cs="Arial"/>
                <w:sz w:val="20"/>
                <w:szCs w:val="20"/>
              </w:rPr>
              <w:t>Les parents demeurent impliqués auprès de leur fils et nomme</w:t>
            </w:r>
            <w:r w:rsidR="00930AD9">
              <w:rPr>
                <w:rFonts w:ascii="Arial" w:hAnsi="Arial" w:cs="Arial"/>
                <w:sz w:val="20"/>
                <w:szCs w:val="20"/>
              </w:rPr>
              <w:t>nt</w:t>
            </w:r>
            <w:r w:rsidRPr="00B60CF3">
              <w:rPr>
                <w:rFonts w:ascii="Arial" w:hAnsi="Arial" w:cs="Arial"/>
                <w:sz w:val="20"/>
                <w:szCs w:val="20"/>
              </w:rPr>
              <w:t xml:space="preserve"> vouloir le reprendre à la maison lorsque les comportements de leur fils seront stabilisés. Ils souhaitent é</w:t>
            </w:r>
            <w:r w:rsidR="00930AD9">
              <w:rPr>
                <w:rFonts w:ascii="Arial" w:hAnsi="Arial" w:cs="Arial"/>
                <w:sz w:val="20"/>
                <w:szCs w:val="20"/>
              </w:rPr>
              <w:t>galement que leur fils poursuiv</w:t>
            </w:r>
            <w:r w:rsidRPr="00B60CF3">
              <w:rPr>
                <w:rFonts w:ascii="Arial" w:hAnsi="Arial" w:cs="Arial"/>
                <w:sz w:val="20"/>
                <w:szCs w:val="20"/>
              </w:rPr>
              <w:t>e son intégration scolaire dans son école actuelle puisqu’ils sont satisfaits des services offerts.</w:t>
            </w:r>
          </w:p>
          <w:p w:rsidR="00E775B5" w:rsidRPr="00B60CF3" w:rsidRDefault="00B60CF3" w:rsidP="00B60CF3">
            <w:pPr>
              <w:pStyle w:val="Paragraphedeliste"/>
              <w:numPr>
                <w:ilvl w:val="0"/>
                <w:numId w:val="8"/>
              </w:numPr>
              <w:spacing w:before="60" w:after="60"/>
              <w:contextualSpacing w:val="0"/>
              <w:jc w:val="both"/>
              <w:rPr>
                <w:rFonts w:ascii="Arial" w:eastAsia="Times New Roman" w:hAnsi="Arial" w:cs="Arial"/>
                <w:b/>
                <w:sz w:val="20"/>
                <w:szCs w:val="20"/>
                <w:lang w:eastAsia="fr-CA"/>
              </w:rPr>
            </w:pPr>
            <w:r w:rsidRPr="00B60CF3">
              <w:rPr>
                <w:rFonts w:ascii="Arial" w:hAnsi="Arial" w:cs="Arial"/>
                <w:sz w:val="20"/>
                <w:szCs w:val="20"/>
              </w:rPr>
              <w:t>L’usager nomme vouloir retourner à la maison avec sa famille, mais comprend qu’il doit développer de nouvelles habiletés pour atteindre son projet de vie.</w:t>
            </w:r>
          </w:p>
        </w:tc>
      </w:tr>
    </w:tbl>
    <w:p w:rsidR="00E775B5" w:rsidRPr="00B60CF3" w:rsidRDefault="00E775B5" w:rsidP="00867432">
      <w:pPr>
        <w:spacing w:after="200" w:line="276" w:lineRule="auto"/>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B60CF3" w:rsidTr="00C42AC2">
        <w:trPr>
          <w:trHeight w:val="2494"/>
        </w:trPr>
        <w:tc>
          <w:tcPr>
            <w:tcW w:w="1809" w:type="dxa"/>
            <w:vAlign w:val="center"/>
          </w:tcPr>
          <w:p w:rsidR="00E775B5" w:rsidRPr="00B60CF3" w:rsidRDefault="00E775B5" w:rsidP="00867432">
            <w:pPr>
              <w:spacing w:after="200" w:line="276" w:lineRule="auto"/>
              <w:jc w:val="both"/>
              <w:rPr>
                <w:rFonts w:ascii="Arial" w:hAnsi="Arial" w:cs="Arial"/>
                <w:sz w:val="20"/>
                <w:szCs w:val="20"/>
              </w:rPr>
            </w:pPr>
            <w:r w:rsidRPr="00B60CF3">
              <w:rPr>
                <w:rFonts w:ascii="Arial" w:hAnsi="Arial" w:cs="Arial"/>
                <w:b/>
                <w:sz w:val="20"/>
                <w:szCs w:val="20"/>
              </w:rPr>
              <w:t>Évolution, progression des objectifs aux PII</w:t>
            </w:r>
          </w:p>
        </w:tc>
        <w:tc>
          <w:tcPr>
            <w:tcW w:w="8870" w:type="dxa"/>
          </w:tcPr>
          <w:p w:rsidR="001B00CB" w:rsidRPr="00F1312E" w:rsidRDefault="001B00CB" w:rsidP="001B00CB">
            <w:pPr>
              <w:pStyle w:val="Paragraphedeliste"/>
              <w:numPr>
                <w:ilvl w:val="0"/>
                <w:numId w:val="8"/>
              </w:numPr>
              <w:spacing w:before="60" w:after="60"/>
              <w:contextualSpacing w:val="0"/>
              <w:jc w:val="both"/>
              <w:rPr>
                <w:rFonts w:eastAsia="Times New Roman" w:cs="Arial"/>
                <w:lang w:eastAsia="fr-CA"/>
              </w:rPr>
            </w:pPr>
            <w:r>
              <w:rPr>
                <w:rFonts w:cs="Arial"/>
              </w:rPr>
              <w:t>L’</w:t>
            </w:r>
            <w:r w:rsidRPr="00F1312E">
              <w:rPr>
                <w:rFonts w:cs="Arial"/>
              </w:rPr>
              <w:t xml:space="preserve">usager reçoit des services d’adaptation et de réadaptation du programme spécialisé </w:t>
            </w:r>
            <w:bookmarkStart w:id="0" w:name="_GoBack"/>
            <w:r w:rsidRPr="00F1312E">
              <w:rPr>
                <w:rFonts w:cs="Arial"/>
              </w:rPr>
              <w:t>TC-TGC</w:t>
            </w:r>
            <w:bookmarkEnd w:id="0"/>
            <w:r w:rsidRPr="00F1312E">
              <w:rPr>
                <w:rFonts w:cs="Arial"/>
              </w:rPr>
              <w:t xml:space="preserve"> afin de diminuer les manifestations comportementales et lui enseigner de nouvelles habiletés adaptatives. Il reçoit également le service d’hébergement en milieu de vie substitut du programme services résidentiels depuis l’âge de 12 ans, suite à une exacerbation des comportements, et demeure dans le même milieu depuis. Le suivi clinique est fait par une dyade éducateur et psychoéducateur du continuum TC-TGC qui offre une intensité de service auprès de l’usager. Des rencontres sont prévues à chaque semaine à la RIRG afin de coacher le personnel de la ressource dans les interventions, d’observer l’usager dans sa routine afin d’adapter au besoin sa programmation et réévaluer ses objectifs de réadaptation. Des rencontres interdisciplinaires ont lieu à raison d’une fois par mois afin de faire le suivi du plan d’action multimodal (PAMTGC). L’équipe clinique qui assure le suivi en rencontre interdisciplinaire est composée du psychoéducateur, de l’éducateur spécialisé, de l’infirmière et du psychologue.</w:t>
            </w:r>
          </w:p>
          <w:p w:rsidR="001B00CB" w:rsidRPr="0085319C" w:rsidRDefault="001B00CB" w:rsidP="001B00CB">
            <w:pPr>
              <w:pStyle w:val="Paragraphedeliste"/>
              <w:numPr>
                <w:ilvl w:val="0"/>
                <w:numId w:val="8"/>
              </w:numPr>
              <w:spacing w:before="60" w:after="60"/>
              <w:contextualSpacing w:val="0"/>
              <w:jc w:val="both"/>
              <w:rPr>
                <w:rFonts w:eastAsia="Times New Roman" w:cs="Arial"/>
                <w:lang w:eastAsia="fr-CA"/>
              </w:rPr>
            </w:pPr>
            <w:r w:rsidRPr="0085319C">
              <w:rPr>
                <w:rFonts w:eastAsia="Times New Roman" w:cs="Arial"/>
                <w:lang w:eastAsia="fr-CA"/>
              </w:rPr>
              <w:t xml:space="preserve">L’équipe </w:t>
            </w:r>
            <w:r>
              <w:rPr>
                <w:rFonts w:eastAsia="Times New Roman" w:cs="Arial"/>
                <w:lang w:eastAsia="fr-CA"/>
              </w:rPr>
              <w:t xml:space="preserve">clinique </w:t>
            </w:r>
            <w:r>
              <w:t>a élaboré</w:t>
            </w:r>
            <w:r w:rsidRPr="0085319C">
              <w:t xml:space="preserve"> le plan d’intervention comport</w:t>
            </w:r>
            <w:r>
              <w:t xml:space="preserve">emental et offre une intensité de service actuellement tant à l’école que dans la RIRG afin de diminuer les comportements d’agression envers autrui. </w:t>
            </w:r>
          </w:p>
          <w:p w:rsidR="001B00CB" w:rsidRPr="0085319C" w:rsidRDefault="001B00CB" w:rsidP="001B00CB">
            <w:pPr>
              <w:pStyle w:val="Paragraphedeliste"/>
              <w:numPr>
                <w:ilvl w:val="0"/>
                <w:numId w:val="8"/>
              </w:numPr>
              <w:spacing w:before="60" w:after="60"/>
              <w:contextualSpacing w:val="0"/>
              <w:jc w:val="both"/>
              <w:rPr>
                <w:rFonts w:eastAsia="Times New Roman" w:cs="Arial"/>
                <w:lang w:eastAsia="fr-CA"/>
              </w:rPr>
            </w:pPr>
            <w:r>
              <w:t xml:space="preserve">Le psychoéducateur et la travailleuse sociale poursuivent des rencontres de suivi avec les parents afin de planifier le retour de l’usager en proposant des stratégies pour adapter l’environnement et en coachant les parents pour qu’ils développent des habiletés pour gérer les comportements de leur fils.  </w:t>
            </w:r>
          </w:p>
          <w:p w:rsidR="001B00CB" w:rsidRPr="00395872" w:rsidRDefault="001B00CB" w:rsidP="001B00CB">
            <w:pPr>
              <w:pStyle w:val="Paragraphedeliste"/>
              <w:numPr>
                <w:ilvl w:val="0"/>
                <w:numId w:val="8"/>
              </w:numPr>
              <w:spacing w:before="60" w:after="60"/>
              <w:contextualSpacing w:val="0"/>
              <w:jc w:val="both"/>
              <w:rPr>
                <w:rFonts w:eastAsia="Times New Roman" w:cs="Arial"/>
                <w:lang w:eastAsia="fr-CA"/>
              </w:rPr>
            </w:pPr>
            <w:r>
              <w:t>Les objectifs ciblés lors du PSI sont actuellement travaillés dans les trois milieux de l’usager, soit l’école, la RIRG et la maison afin permettre d’ici la prochaine année un retour à la maison.</w:t>
            </w:r>
          </w:p>
          <w:p w:rsidR="00E775B5" w:rsidRPr="00B60CF3" w:rsidRDefault="001B00CB" w:rsidP="001B00CB">
            <w:pPr>
              <w:pStyle w:val="Paragraphedeliste"/>
              <w:numPr>
                <w:ilvl w:val="0"/>
                <w:numId w:val="8"/>
              </w:numPr>
              <w:spacing w:before="60" w:after="60"/>
              <w:ind w:left="357" w:hanging="357"/>
              <w:contextualSpacing w:val="0"/>
              <w:jc w:val="both"/>
              <w:rPr>
                <w:rFonts w:ascii="Arial" w:hAnsi="Arial" w:cs="Arial"/>
                <w:sz w:val="20"/>
                <w:szCs w:val="20"/>
              </w:rPr>
            </w:pPr>
            <w:r w:rsidRPr="00B66483">
              <w:rPr>
                <w:rFonts w:eastAsia="Times New Roman" w:cs="Arial"/>
                <w:lang w:eastAsia="fr-CA"/>
              </w:rPr>
              <w:t xml:space="preserve">Lorsque les causes des comportements d’agression envers autrui seront connues et que les comportements seront stabilisés, l’équipe pourra mettre fin à l’épisode de service au Programme spécialisé TC TGC et l’usager </w:t>
            </w:r>
            <w:r>
              <w:rPr>
                <w:rFonts w:cs="Arial"/>
              </w:rPr>
              <w:t>et s</w:t>
            </w:r>
            <w:r w:rsidRPr="00B66483">
              <w:rPr>
                <w:rFonts w:cs="Arial"/>
              </w:rPr>
              <w:t>a famille pourraient bénéficier à nouveau des services d’adaptation et de réadaptation à la personne du programme spécialisé TSA 7 ans afin de poursuivre le développement d’habiletés adaptatives</w:t>
            </w:r>
            <w:r w:rsidR="00B60CF3" w:rsidRPr="00B60CF3">
              <w:rPr>
                <w:rFonts w:ascii="Arial" w:hAnsi="Arial" w:cs="Arial"/>
                <w:sz w:val="20"/>
                <w:szCs w:val="20"/>
              </w:rPr>
              <w:t>.</w:t>
            </w:r>
          </w:p>
        </w:tc>
      </w:tr>
    </w:tbl>
    <w:p w:rsidR="00E775B5" w:rsidRPr="00B60CF3" w:rsidRDefault="00E775B5" w:rsidP="00867432">
      <w:pPr>
        <w:tabs>
          <w:tab w:val="left" w:pos="9133"/>
        </w:tabs>
        <w:jc w:val="both"/>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B60CF3" w:rsidTr="00823DCE">
        <w:trPr>
          <w:trHeight w:val="283"/>
        </w:trPr>
        <w:tc>
          <w:tcPr>
            <w:tcW w:w="1809" w:type="dxa"/>
            <w:vAlign w:val="center"/>
          </w:tcPr>
          <w:p w:rsidR="00E775B5" w:rsidRPr="00B60CF3" w:rsidRDefault="00E775B5" w:rsidP="00CF2721">
            <w:pPr>
              <w:spacing w:before="120" w:after="120" w:line="276" w:lineRule="auto"/>
              <w:rPr>
                <w:rFonts w:ascii="Arial" w:hAnsi="Arial" w:cs="Arial"/>
                <w:sz w:val="20"/>
                <w:szCs w:val="20"/>
              </w:rPr>
            </w:pPr>
            <w:r w:rsidRPr="00B60CF3">
              <w:rPr>
                <w:rFonts w:ascii="Arial" w:hAnsi="Arial" w:cs="Arial"/>
                <w:b/>
                <w:sz w:val="20"/>
                <w:szCs w:val="20"/>
              </w:rPr>
              <w:t>Enjeux spécifiques dans ce dossier</w:t>
            </w:r>
          </w:p>
        </w:tc>
        <w:tc>
          <w:tcPr>
            <w:tcW w:w="8870" w:type="dxa"/>
            <w:vAlign w:val="center"/>
          </w:tcPr>
          <w:p w:rsidR="00E775B5" w:rsidRPr="00B60CF3" w:rsidRDefault="00B60CF3" w:rsidP="00B60CF3">
            <w:pPr>
              <w:pStyle w:val="Paragraphedeliste"/>
              <w:numPr>
                <w:ilvl w:val="0"/>
                <w:numId w:val="8"/>
              </w:numPr>
              <w:spacing w:before="60" w:after="60"/>
              <w:contextualSpacing w:val="0"/>
              <w:jc w:val="both"/>
              <w:rPr>
                <w:rFonts w:ascii="Arial" w:hAnsi="Arial" w:cs="Arial"/>
                <w:sz w:val="20"/>
                <w:szCs w:val="20"/>
              </w:rPr>
            </w:pPr>
            <w:r w:rsidRPr="00B60CF3">
              <w:rPr>
                <w:rFonts w:ascii="Arial" w:hAnsi="Arial" w:cs="Arial"/>
                <w:sz w:val="20"/>
                <w:szCs w:val="20"/>
              </w:rPr>
              <w:t>La ressource demande le déplacement de l’usager suite à des agressions répétées de l’usager sur un autre usager. Les parents sont en désaccord avec la demande de déplacement et souhaitent que leur fils demeure dans ce milieu.</w:t>
            </w:r>
          </w:p>
        </w:tc>
      </w:tr>
    </w:tbl>
    <w:p w:rsidR="00E775B5" w:rsidRPr="00B60CF3" w:rsidRDefault="00E775B5" w:rsidP="00867432">
      <w:pPr>
        <w:tabs>
          <w:tab w:val="left" w:pos="9133"/>
        </w:tabs>
        <w:jc w:val="both"/>
        <w:rPr>
          <w:rFonts w:ascii="Arial" w:hAnsi="Arial" w:cs="Arial"/>
          <w:sz w:val="20"/>
          <w:szCs w:val="20"/>
        </w:rPr>
      </w:pPr>
    </w:p>
    <w:sectPr w:rsidR="00E775B5" w:rsidRPr="00B60CF3"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CAC" w:rsidRDefault="00B26CAC" w:rsidP="00A7694C">
      <w:pPr>
        <w:spacing w:after="0" w:line="240" w:lineRule="auto"/>
      </w:pPr>
      <w:r>
        <w:separator/>
      </w:r>
    </w:p>
  </w:endnote>
  <w:endnote w:type="continuationSeparator" w:id="0">
    <w:p w:rsidR="00B26CAC" w:rsidRDefault="00B26CAC"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CAC" w:rsidRDefault="00B26CAC"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26CAC" w:rsidRPr="008E57D9" w:rsidRDefault="00B26CAC" w:rsidP="00BB4F5A">
    <w:pPr>
      <w:pStyle w:val="Pieddepage"/>
      <w:tabs>
        <w:tab w:val="clear" w:pos="4320"/>
        <w:tab w:val="clear" w:pos="8640"/>
        <w:tab w:val="center" w:pos="5245"/>
        <w:tab w:val="right" w:pos="10490"/>
      </w:tabs>
      <w:rPr>
        <w:rFonts w:ascii="Arial" w:hAnsi="Arial" w:cs="Arial"/>
        <w:sz w:val="16"/>
        <w:szCs w:val="16"/>
      </w:rPr>
    </w:pPr>
  </w:p>
  <w:p w:rsidR="00B26CAC" w:rsidRPr="00472165" w:rsidRDefault="00B26CAC"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sidR="00972CCB">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972CCB" w:rsidRPr="00972CCB">
        <w:rPr>
          <w:rFonts w:ascii="Arial" w:hAnsi="Arial" w:cs="Arial"/>
          <w:noProof/>
          <w:sz w:val="16"/>
          <w:szCs w:val="18"/>
        </w:rPr>
        <w:t>2</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CAC" w:rsidRDefault="00B26CAC"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B26CAC" w:rsidRPr="006E0A07" w:rsidRDefault="00B26CAC" w:rsidP="00E775B5">
    <w:pPr>
      <w:pStyle w:val="Pieddepage"/>
      <w:tabs>
        <w:tab w:val="clear" w:pos="4320"/>
        <w:tab w:val="clear" w:pos="8640"/>
        <w:tab w:val="center" w:pos="5245"/>
        <w:tab w:val="right" w:pos="10490"/>
      </w:tabs>
      <w:rPr>
        <w:rFonts w:ascii="Arial" w:hAnsi="Arial" w:cs="Arial"/>
        <w:sz w:val="10"/>
        <w:szCs w:val="16"/>
      </w:rPr>
    </w:pPr>
  </w:p>
  <w:p w:rsidR="00B26CAC" w:rsidRPr="00E775B5" w:rsidRDefault="00B26CAC"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972CCB">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972CCB" w:rsidRPr="00972CCB">
        <w:rPr>
          <w:rFonts w:ascii="Arial" w:hAnsi="Arial" w:cs="Arial"/>
          <w:noProof/>
          <w:sz w:val="16"/>
          <w:szCs w:val="16"/>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CAC" w:rsidRDefault="00B26CAC" w:rsidP="00A7694C">
      <w:pPr>
        <w:spacing w:after="0" w:line="240" w:lineRule="auto"/>
      </w:pPr>
      <w:r>
        <w:separator/>
      </w:r>
    </w:p>
  </w:footnote>
  <w:footnote w:type="continuationSeparator" w:id="0">
    <w:p w:rsidR="00B26CAC" w:rsidRDefault="00B26CAC"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CAC" w:rsidRPr="00C42AC2" w:rsidRDefault="00B26CAC" w:rsidP="000746A0">
    <w:pPr>
      <w:pStyle w:val="Pieddepage"/>
      <w:tabs>
        <w:tab w:val="clear" w:pos="4320"/>
        <w:tab w:val="clear" w:pos="8640"/>
        <w:tab w:val="center" w:pos="5245"/>
        <w:tab w:val="right" w:pos="10490"/>
      </w:tabs>
      <w:jc w:val="both"/>
      <w:rPr>
        <w:rFonts w:ascii="Arial" w:hAnsi="Arial" w:cs="Arial"/>
        <w:b/>
        <w:szCs w:val="20"/>
      </w:rPr>
    </w:pPr>
    <w:r w:rsidRPr="000746A0">
      <w:rPr>
        <w:rFonts w:ascii="Arial" w:hAnsi="Arial" w:cs="Arial"/>
        <w:szCs w:val="20"/>
      </w:rPr>
      <w:t>Vignette clinique de programme –</w:t>
    </w:r>
    <w:r w:rsidRPr="00C42AC2">
      <w:rPr>
        <w:rFonts w:ascii="Arial" w:hAnsi="Arial" w:cs="Arial"/>
        <w:szCs w:val="20"/>
      </w:rPr>
      <w:t xml:space="preserve"> </w:t>
    </w:r>
    <w:r w:rsidRPr="006C5220">
      <w:rPr>
        <w:rFonts w:ascii="Arial" w:hAnsi="Arial" w:cs="Arial"/>
        <w:b/>
        <w:sz w:val="20"/>
        <w:szCs w:val="20"/>
      </w:rPr>
      <w:t xml:space="preserve">Programme spécialisé </w:t>
    </w:r>
    <w:r w:rsidR="00B60CF3">
      <w:rPr>
        <w:rFonts w:ascii="Arial" w:hAnsi="Arial" w:cs="Arial"/>
        <w:b/>
        <w:sz w:val="20"/>
        <w:szCs w:val="20"/>
      </w:rPr>
      <w:t>TC-TGC</w:t>
    </w:r>
  </w:p>
  <w:p w:rsidR="00B26CAC" w:rsidRPr="00E775B5" w:rsidRDefault="00B26CAC" w:rsidP="00E775B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6CAC" w:rsidRDefault="00972CCB"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B26CAC" w:rsidRDefault="00B26CAC"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B26CAC" w:rsidRPr="009E4B2E" w:rsidRDefault="00B26CAC"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B26CAC" w:rsidRPr="00FE17E8" w:rsidRDefault="00B26CAC"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2B1217AA"/>
    <w:multiLevelType w:val="hybridMultilevel"/>
    <w:tmpl w:val="F3A21694"/>
    <w:lvl w:ilvl="0" w:tplc="0C0C0003">
      <w:start w:val="1"/>
      <w:numFmt w:val="bullet"/>
      <w:lvlText w:val="o"/>
      <w:lvlJc w:val="left"/>
      <w:pPr>
        <w:ind w:left="360" w:hanging="360"/>
      </w:pPr>
      <w:rPr>
        <w:rFonts w:ascii="Courier New" w:hAnsi="Courier New" w:cs="Courier New"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6"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9" w15:restartNumberingAfterBreak="0">
    <w:nsid w:val="5FD52D67"/>
    <w:multiLevelType w:val="hybridMultilevel"/>
    <w:tmpl w:val="2DBE36DE"/>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2"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3"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4"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7C604BD4"/>
    <w:multiLevelType w:val="hybridMultilevel"/>
    <w:tmpl w:val="BD563150"/>
    <w:lvl w:ilvl="0" w:tplc="8B1A0D3A">
      <w:numFmt w:val="bullet"/>
      <w:lvlText w:val="-"/>
      <w:lvlJc w:val="left"/>
      <w:pPr>
        <w:ind w:left="720" w:hanging="360"/>
      </w:pPr>
      <w:rPr>
        <w:rFonts w:ascii="Arial" w:eastAsiaTheme="minorHAns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7"/>
  </w:num>
  <w:num w:numId="4">
    <w:abstractNumId w:val="8"/>
  </w:num>
  <w:num w:numId="5">
    <w:abstractNumId w:val="10"/>
  </w:num>
  <w:num w:numId="6">
    <w:abstractNumId w:val="0"/>
  </w:num>
  <w:num w:numId="7">
    <w:abstractNumId w:val="4"/>
  </w:num>
  <w:num w:numId="8">
    <w:abstractNumId w:val="13"/>
  </w:num>
  <w:num w:numId="9">
    <w:abstractNumId w:val="1"/>
  </w:num>
  <w:num w:numId="10">
    <w:abstractNumId w:val="3"/>
  </w:num>
  <w:num w:numId="11">
    <w:abstractNumId w:val="12"/>
  </w:num>
  <w:num w:numId="12">
    <w:abstractNumId w:val="6"/>
  </w:num>
  <w:num w:numId="13">
    <w:abstractNumId w:val="5"/>
  </w:num>
  <w:num w:numId="14">
    <w:abstractNumId w:val="9"/>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A7694C"/>
    <w:rsid w:val="00014619"/>
    <w:rsid w:val="000177BB"/>
    <w:rsid w:val="0002785A"/>
    <w:rsid w:val="00036A29"/>
    <w:rsid w:val="00037DA3"/>
    <w:rsid w:val="00040548"/>
    <w:rsid w:val="00050748"/>
    <w:rsid w:val="00065AB7"/>
    <w:rsid w:val="00070C82"/>
    <w:rsid w:val="000746A0"/>
    <w:rsid w:val="00075156"/>
    <w:rsid w:val="000759EA"/>
    <w:rsid w:val="000A02E8"/>
    <w:rsid w:val="000B27F4"/>
    <w:rsid w:val="000C60A6"/>
    <w:rsid w:val="00102A4F"/>
    <w:rsid w:val="00133071"/>
    <w:rsid w:val="00153953"/>
    <w:rsid w:val="00164951"/>
    <w:rsid w:val="001719A4"/>
    <w:rsid w:val="00193852"/>
    <w:rsid w:val="0019557A"/>
    <w:rsid w:val="001A4E83"/>
    <w:rsid w:val="001B00CB"/>
    <w:rsid w:val="001B64DC"/>
    <w:rsid w:val="001D74A6"/>
    <w:rsid w:val="001D7DF2"/>
    <w:rsid w:val="001E1240"/>
    <w:rsid w:val="001E19D7"/>
    <w:rsid w:val="001E4184"/>
    <w:rsid w:val="001F0777"/>
    <w:rsid w:val="001F292A"/>
    <w:rsid w:val="00201740"/>
    <w:rsid w:val="00234A3E"/>
    <w:rsid w:val="002979BD"/>
    <w:rsid w:val="002C6D09"/>
    <w:rsid w:val="002D0DCE"/>
    <w:rsid w:val="002E5BA0"/>
    <w:rsid w:val="002F2462"/>
    <w:rsid w:val="003210B9"/>
    <w:rsid w:val="00323828"/>
    <w:rsid w:val="003265DD"/>
    <w:rsid w:val="003308A9"/>
    <w:rsid w:val="00333E1A"/>
    <w:rsid w:val="00370915"/>
    <w:rsid w:val="003765FD"/>
    <w:rsid w:val="0038347B"/>
    <w:rsid w:val="003935A9"/>
    <w:rsid w:val="003B1F86"/>
    <w:rsid w:val="003B4D14"/>
    <w:rsid w:val="003C4A19"/>
    <w:rsid w:val="003D1C6B"/>
    <w:rsid w:val="003D1D4C"/>
    <w:rsid w:val="003F3C45"/>
    <w:rsid w:val="003F6337"/>
    <w:rsid w:val="00401D55"/>
    <w:rsid w:val="00435E6C"/>
    <w:rsid w:val="0043739A"/>
    <w:rsid w:val="00441ED3"/>
    <w:rsid w:val="00450FC6"/>
    <w:rsid w:val="0046236D"/>
    <w:rsid w:val="00472165"/>
    <w:rsid w:val="00485C9E"/>
    <w:rsid w:val="00485CC8"/>
    <w:rsid w:val="004958D1"/>
    <w:rsid w:val="004A09C8"/>
    <w:rsid w:val="004A421B"/>
    <w:rsid w:val="004B14AE"/>
    <w:rsid w:val="004B4F3E"/>
    <w:rsid w:val="004C4317"/>
    <w:rsid w:val="004C542B"/>
    <w:rsid w:val="004F684E"/>
    <w:rsid w:val="00514027"/>
    <w:rsid w:val="0051410F"/>
    <w:rsid w:val="00514C14"/>
    <w:rsid w:val="00516021"/>
    <w:rsid w:val="005321B9"/>
    <w:rsid w:val="00585390"/>
    <w:rsid w:val="00585FF6"/>
    <w:rsid w:val="005863A5"/>
    <w:rsid w:val="0059007F"/>
    <w:rsid w:val="00593979"/>
    <w:rsid w:val="00597957"/>
    <w:rsid w:val="005A0F09"/>
    <w:rsid w:val="005A21E8"/>
    <w:rsid w:val="005C0935"/>
    <w:rsid w:val="005E159E"/>
    <w:rsid w:val="005E5837"/>
    <w:rsid w:val="005E5BCC"/>
    <w:rsid w:val="005F4B15"/>
    <w:rsid w:val="00613DB7"/>
    <w:rsid w:val="00624586"/>
    <w:rsid w:val="00624EB7"/>
    <w:rsid w:val="00624EF4"/>
    <w:rsid w:val="0062549D"/>
    <w:rsid w:val="0065602E"/>
    <w:rsid w:val="006602B2"/>
    <w:rsid w:val="0067089C"/>
    <w:rsid w:val="0067287B"/>
    <w:rsid w:val="00693EE0"/>
    <w:rsid w:val="006A2337"/>
    <w:rsid w:val="006A6580"/>
    <w:rsid w:val="006A7D15"/>
    <w:rsid w:val="006B3ABD"/>
    <w:rsid w:val="006C5220"/>
    <w:rsid w:val="006D2188"/>
    <w:rsid w:val="006D42C4"/>
    <w:rsid w:val="006D70F2"/>
    <w:rsid w:val="006E0A07"/>
    <w:rsid w:val="006E2D55"/>
    <w:rsid w:val="006E3A50"/>
    <w:rsid w:val="006F31D9"/>
    <w:rsid w:val="006F4047"/>
    <w:rsid w:val="00711C1E"/>
    <w:rsid w:val="00726F7C"/>
    <w:rsid w:val="00740206"/>
    <w:rsid w:val="00762789"/>
    <w:rsid w:val="0077284E"/>
    <w:rsid w:val="007765EB"/>
    <w:rsid w:val="007A0712"/>
    <w:rsid w:val="007B2602"/>
    <w:rsid w:val="007C1EF3"/>
    <w:rsid w:val="007D637C"/>
    <w:rsid w:val="00800326"/>
    <w:rsid w:val="00806595"/>
    <w:rsid w:val="00823DCE"/>
    <w:rsid w:val="00826F3F"/>
    <w:rsid w:val="00854D5E"/>
    <w:rsid w:val="008604C9"/>
    <w:rsid w:val="00861722"/>
    <w:rsid w:val="00867432"/>
    <w:rsid w:val="008676CF"/>
    <w:rsid w:val="008774C6"/>
    <w:rsid w:val="00891FB7"/>
    <w:rsid w:val="0089559F"/>
    <w:rsid w:val="00896277"/>
    <w:rsid w:val="008A10A6"/>
    <w:rsid w:val="008B7A39"/>
    <w:rsid w:val="008C1607"/>
    <w:rsid w:val="008E102B"/>
    <w:rsid w:val="008E1414"/>
    <w:rsid w:val="008E57D9"/>
    <w:rsid w:val="008F7290"/>
    <w:rsid w:val="00905AC2"/>
    <w:rsid w:val="009166E3"/>
    <w:rsid w:val="00930AD9"/>
    <w:rsid w:val="00934F3D"/>
    <w:rsid w:val="00942A1D"/>
    <w:rsid w:val="00942D5C"/>
    <w:rsid w:val="009510D7"/>
    <w:rsid w:val="00956DFD"/>
    <w:rsid w:val="00964F2C"/>
    <w:rsid w:val="00972CCB"/>
    <w:rsid w:val="009737FE"/>
    <w:rsid w:val="00987BF6"/>
    <w:rsid w:val="00990F41"/>
    <w:rsid w:val="009920F5"/>
    <w:rsid w:val="009A307B"/>
    <w:rsid w:val="009C5EC1"/>
    <w:rsid w:val="009C7BE5"/>
    <w:rsid w:val="009E3A91"/>
    <w:rsid w:val="009E4B2E"/>
    <w:rsid w:val="009F6408"/>
    <w:rsid w:val="00A10042"/>
    <w:rsid w:val="00A30FA0"/>
    <w:rsid w:val="00A40112"/>
    <w:rsid w:val="00A41564"/>
    <w:rsid w:val="00A61BB7"/>
    <w:rsid w:val="00A62CF7"/>
    <w:rsid w:val="00A7159E"/>
    <w:rsid w:val="00A7694C"/>
    <w:rsid w:val="00A815B4"/>
    <w:rsid w:val="00AD39E5"/>
    <w:rsid w:val="00AE71ED"/>
    <w:rsid w:val="00B226A7"/>
    <w:rsid w:val="00B26CAC"/>
    <w:rsid w:val="00B35552"/>
    <w:rsid w:val="00B37204"/>
    <w:rsid w:val="00B526C2"/>
    <w:rsid w:val="00B529AC"/>
    <w:rsid w:val="00B60CF3"/>
    <w:rsid w:val="00B66976"/>
    <w:rsid w:val="00BA2ACC"/>
    <w:rsid w:val="00BB4F5A"/>
    <w:rsid w:val="00BB7A72"/>
    <w:rsid w:val="00BC7A08"/>
    <w:rsid w:val="00BD51FF"/>
    <w:rsid w:val="00BD64B3"/>
    <w:rsid w:val="00BF62FC"/>
    <w:rsid w:val="00C11006"/>
    <w:rsid w:val="00C15FF9"/>
    <w:rsid w:val="00C25758"/>
    <w:rsid w:val="00C42AC2"/>
    <w:rsid w:val="00C7381D"/>
    <w:rsid w:val="00C808E4"/>
    <w:rsid w:val="00C829EA"/>
    <w:rsid w:val="00C96EFE"/>
    <w:rsid w:val="00CC1EF9"/>
    <w:rsid w:val="00CD5F59"/>
    <w:rsid w:val="00CD6B81"/>
    <w:rsid w:val="00CE3F1B"/>
    <w:rsid w:val="00CE5D9A"/>
    <w:rsid w:val="00CF2721"/>
    <w:rsid w:val="00D14B22"/>
    <w:rsid w:val="00D431E0"/>
    <w:rsid w:val="00D51182"/>
    <w:rsid w:val="00D66A55"/>
    <w:rsid w:val="00D674A1"/>
    <w:rsid w:val="00D70B2E"/>
    <w:rsid w:val="00DB3D17"/>
    <w:rsid w:val="00DB5A4E"/>
    <w:rsid w:val="00DB71B5"/>
    <w:rsid w:val="00DC5A3C"/>
    <w:rsid w:val="00DD1880"/>
    <w:rsid w:val="00DE147C"/>
    <w:rsid w:val="00DE5949"/>
    <w:rsid w:val="00DE717C"/>
    <w:rsid w:val="00E1535B"/>
    <w:rsid w:val="00E16429"/>
    <w:rsid w:val="00E34AC4"/>
    <w:rsid w:val="00E375DF"/>
    <w:rsid w:val="00E54F3F"/>
    <w:rsid w:val="00E5606A"/>
    <w:rsid w:val="00E626EF"/>
    <w:rsid w:val="00E63826"/>
    <w:rsid w:val="00E65E8E"/>
    <w:rsid w:val="00E775B5"/>
    <w:rsid w:val="00E77FDB"/>
    <w:rsid w:val="00E82078"/>
    <w:rsid w:val="00E856A9"/>
    <w:rsid w:val="00E87339"/>
    <w:rsid w:val="00E96D42"/>
    <w:rsid w:val="00EA4535"/>
    <w:rsid w:val="00EA526F"/>
    <w:rsid w:val="00EB5230"/>
    <w:rsid w:val="00EB68B3"/>
    <w:rsid w:val="00EC0698"/>
    <w:rsid w:val="00EC0DA4"/>
    <w:rsid w:val="00EC0E64"/>
    <w:rsid w:val="00ED6FE2"/>
    <w:rsid w:val="00EE5183"/>
    <w:rsid w:val="00EF3EB4"/>
    <w:rsid w:val="00F009CA"/>
    <w:rsid w:val="00F055CD"/>
    <w:rsid w:val="00F07021"/>
    <w:rsid w:val="00F1322F"/>
    <w:rsid w:val="00F32F04"/>
    <w:rsid w:val="00F335D6"/>
    <w:rsid w:val="00F342FC"/>
    <w:rsid w:val="00F34CDB"/>
    <w:rsid w:val="00F35BBD"/>
    <w:rsid w:val="00F41699"/>
    <w:rsid w:val="00F6508E"/>
    <w:rsid w:val="00FA6582"/>
    <w:rsid w:val="00FB4713"/>
    <w:rsid w:val="00FB517A"/>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B3BB545-C74B-410C-9D6E-62519755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 w:type="paragraph" w:customStyle="1" w:styleId="Default">
    <w:name w:val="Default"/>
    <w:rsid w:val="001D74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1ADEE-4577-464A-9587-E992DCB4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1032</Words>
  <Characters>5681</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11</cp:revision>
  <cp:lastPrinted>2016-07-06T14:12:00Z</cp:lastPrinted>
  <dcterms:created xsi:type="dcterms:W3CDTF">2017-11-08T18:36:00Z</dcterms:created>
  <dcterms:modified xsi:type="dcterms:W3CDTF">2017-11-23T13:31:00Z</dcterms:modified>
</cp:coreProperties>
</file>