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firstRow="1" w:lastRow="0" w:firstColumn="1" w:lastColumn="0" w:noHBand="0" w:noVBand="1"/>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02785A" w:rsidP="00CF2721">
            <w:pPr>
              <w:rPr>
                <w:rFonts w:ascii="Arial" w:hAnsi="Arial" w:cs="Arial"/>
                <w:b/>
                <w:color w:val="FFFFFF" w:themeColor="background1"/>
              </w:rPr>
            </w:pPr>
            <w:r>
              <w:rPr>
                <w:rFonts w:ascii="Arial" w:hAnsi="Arial" w:cs="Arial"/>
                <w:b/>
                <w:color w:val="FFFFFF" w:themeColor="background1"/>
              </w:rPr>
              <w:t xml:space="preserve">Programme </w:t>
            </w:r>
            <w:r w:rsidR="00867432">
              <w:rPr>
                <w:rFonts w:ascii="Arial" w:hAnsi="Arial" w:cs="Arial"/>
                <w:b/>
                <w:color w:val="FFFFFF" w:themeColor="background1"/>
              </w:rPr>
              <w:t>spécialisé déficience</w:t>
            </w:r>
            <w:r w:rsidR="00CF2721">
              <w:rPr>
                <w:rFonts w:ascii="Arial" w:hAnsi="Arial" w:cs="Arial"/>
                <w:b/>
                <w:color w:val="FFFFFF" w:themeColor="background1"/>
              </w:rPr>
              <w:t xml:space="preserve">s motrice et langagière - déficience physique </w:t>
            </w:r>
            <w:r w:rsidR="00867432">
              <w:rPr>
                <w:rFonts w:ascii="Arial" w:hAnsi="Arial" w:cs="Arial"/>
                <w:b/>
                <w:color w:val="FFFFFF" w:themeColor="background1"/>
              </w:rPr>
              <w:t>(</w:t>
            </w:r>
            <w:r w:rsidR="00CF2721">
              <w:rPr>
                <w:rFonts w:ascii="Arial" w:hAnsi="Arial" w:cs="Arial"/>
                <w:b/>
                <w:color w:val="FFFFFF" w:themeColor="background1"/>
              </w:rPr>
              <w:t>DP) 7 ans et plus_1</w:t>
            </w:r>
          </w:p>
        </w:tc>
      </w:tr>
      <w:tr w:rsidR="0002785A" w:rsidRPr="001719A4" w:rsidTr="0002785A">
        <w:trPr>
          <w:trHeight w:val="403"/>
        </w:trPr>
        <w:tc>
          <w:tcPr>
            <w:tcW w:w="7545" w:type="dxa"/>
            <w:vAlign w:val="center"/>
          </w:tcPr>
          <w:p w:rsidR="0002785A" w:rsidRPr="001719A4" w:rsidRDefault="0002785A" w:rsidP="001E124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1E1240">
            <w:pPr>
              <w:rPr>
                <w:rFonts w:ascii="Arial" w:hAnsi="Arial" w:cs="Arial"/>
                <w:sz w:val="20"/>
                <w:szCs w:val="20"/>
              </w:rPr>
            </w:pPr>
            <w:r>
              <w:rPr>
                <w:rFonts w:ascii="Arial" w:hAnsi="Arial" w:cs="Arial"/>
                <w:sz w:val="20"/>
                <w:szCs w:val="20"/>
              </w:rPr>
              <w:t>Octobre 2017</w:t>
            </w:r>
          </w:p>
        </w:tc>
      </w:tr>
    </w:tbl>
    <w:p w:rsidR="00942A1D" w:rsidRPr="00040548" w:rsidRDefault="00942A1D" w:rsidP="00867432">
      <w:pPr>
        <w:spacing w:after="0" w:line="240" w:lineRule="auto"/>
        <w:jc w:val="both"/>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RPr="00040548" w:rsidTr="00040548">
        <w:trPr>
          <w:trHeight w:val="3175"/>
        </w:trPr>
        <w:tc>
          <w:tcPr>
            <w:tcW w:w="1809" w:type="dxa"/>
            <w:vAlign w:val="center"/>
          </w:tcPr>
          <w:p w:rsidR="0002785A" w:rsidRPr="00040548" w:rsidRDefault="0002785A" w:rsidP="00867432">
            <w:pPr>
              <w:rPr>
                <w:rFonts w:ascii="Arial" w:hAnsi="Arial" w:cs="Arial"/>
                <w:b/>
                <w:sz w:val="20"/>
                <w:szCs w:val="20"/>
              </w:rPr>
            </w:pPr>
            <w:r w:rsidRPr="00040548">
              <w:rPr>
                <w:rFonts w:ascii="Arial" w:hAnsi="Arial" w:cs="Arial"/>
                <w:b/>
                <w:sz w:val="20"/>
                <w:szCs w:val="20"/>
              </w:rPr>
              <w:t>Portrait</w:t>
            </w:r>
          </w:p>
          <w:p w:rsidR="0002785A" w:rsidRPr="00040548" w:rsidRDefault="0002785A" w:rsidP="00867432">
            <w:pPr>
              <w:rPr>
                <w:rFonts w:ascii="Arial" w:hAnsi="Arial" w:cs="Arial"/>
                <w:sz w:val="20"/>
                <w:szCs w:val="20"/>
              </w:rPr>
            </w:pPr>
            <w:r w:rsidRPr="00040548">
              <w:rPr>
                <w:rFonts w:ascii="Arial" w:hAnsi="Arial" w:cs="Arial"/>
                <w:b/>
                <w:sz w:val="20"/>
                <w:szCs w:val="20"/>
              </w:rPr>
              <w:t>de l’usager</w:t>
            </w:r>
          </w:p>
        </w:tc>
        <w:tc>
          <w:tcPr>
            <w:tcW w:w="8870" w:type="dxa"/>
            <w:vAlign w:val="center"/>
          </w:tcPr>
          <w:p w:rsidR="00040548" w:rsidRPr="00040548" w:rsidRDefault="00040548" w:rsidP="00040548">
            <w:pPr>
              <w:pStyle w:val="Paragraphedeliste"/>
              <w:numPr>
                <w:ilvl w:val="0"/>
                <w:numId w:val="8"/>
              </w:numPr>
              <w:jc w:val="both"/>
              <w:rPr>
                <w:rFonts w:ascii="Arial" w:hAnsi="Arial" w:cs="Arial"/>
              </w:rPr>
            </w:pPr>
            <w:r w:rsidRPr="00040548">
              <w:rPr>
                <w:rFonts w:ascii="Arial" w:eastAsia="Times New Roman" w:hAnsi="Arial" w:cs="Arial"/>
                <w:sz w:val="20"/>
                <w:szCs w:val="20"/>
                <w:lang w:eastAsia="fr-CA"/>
              </w:rPr>
              <w:t>Jeune homme adulte de 23 ans qui a subi un trauma crânien (TCC) modéré et de multiples fractures suite à un accident de la route il y a près de 2 mois. Il est passé par les services internes de nos URFI en déficience physique et arrive en externe aux services spécialisés</w:t>
            </w:r>
            <w:r w:rsidR="004B6A3F">
              <w:rPr>
                <w:rFonts w:ascii="Arial" w:eastAsia="Times New Roman" w:hAnsi="Arial" w:cs="Arial"/>
                <w:sz w:val="20"/>
                <w:szCs w:val="20"/>
                <w:lang w:eastAsia="fr-CA"/>
              </w:rPr>
              <w:t xml:space="preserve"> DM-DL</w:t>
            </w:r>
            <w:r w:rsidRPr="00040548">
              <w:rPr>
                <w:rFonts w:ascii="Arial" w:eastAsia="Times New Roman" w:hAnsi="Arial" w:cs="Arial"/>
                <w:sz w:val="20"/>
                <w:szCs w:val="20"/>
                <w:lang w:eastAsia="fr-CA"/>
              </w:rPr>
              <w:t xml:space="preserve"> 7</w:t>
            </w:r>
            <w:r w:rsidR="004B6A3F">
              <w:rPr>
                <w:rFonts w:ascii="Arial" w:eastAsia="Times New Roman" w:hAnsi="Arial" w:cs="Arial"/>
                <w:sz w:val="20"/>
                <w:szCs w:val="20"/>
                <w:lang w:eastAsia="fr-CA"/>
              </w:rPr>
              <w:t xml:space="preserve"> </w:t>
            </w:r>
            <w:r w:rsidRPr="00040548">
              <w:rPr>
                <w:rFonts w:ascii="Arial" w:eastAsia="Times New Roman" w:hAnsi="Arial" w:cs="Arial"/>
                <w:sz w:val="20"/>
                <w:szCs w:val="20"/>
                <w:lang w:eastAsia="fr-CA"/>
              </w:rPr>
              <w:t>ans et plus</w:t>
            </w:r>
            <w:r w:rsidR="004B6A3F">
              <w:rPr>
                <w:rFonts w:ascii="Arial" w:eastAsia="Times New Roman" w:hAnsi="Arial" w:cs="Arial"/>
                <w:sz w:val="20"/>
                <w:szCs w:val="20"/>
                <w:lang w:eastAsia="fr-CA"/>
              </w:rPr>
              <w:t>.</w:t>
            </w:r>
            <w:bookmarkStart w:id="0" w:name="_GoBack"/>
            <w:bookmarkEnd w:id="0"/>
          </w:p>
          <w:p w:rsidR="00040548" w:rsidRPr="00040548" w:rsidRDefault="00040548" w:rsidP="00040548">
            <w:pPr>
              <w:pStyle w:val="Paragraphedeliste"/>
              <w:numPr>
                <w:ilvl w:val="0"/>
                <w:numId w:val="8"/>
              </w:numPr>
              <w:jc w:val="both"/>
              <w:rPr>
                <w:rFonts w:ascii="Arial" w:hAnsi="Arial" w:cs="Arial"/>
              </w:rPr>
            </w:pPr>
            <w:r w:rsidRPr="00040548">
              <w:rPr>
                <w:rFonts w:ascii="Arial" w:eastAsia="Times New Roman" w:hAnsi="Arial" w:cs="Arial"/>
                <w:sz w:val="20"/>
                <w:szCs w:val="20"/>
                <w:lang w:eastAsia="fr-CA"/>
              </w:rPr>
              <w:t>Il vit encore chez ses parents et avait un emploi à temps partiel comme serveur dans un restaurant.</w:t>
            </w:r>
          </w:p>
          <w:p w:rsidR="00040548" w:rsidRPr="00040548" w:rsidRDefault="00040548" w:rsidP="00040548">
            <w:pPr>
              <w:pStyle w:val="Paragraphedeliste"/>
              <w:numPr>
                <w:ilvl w:val="0"/>
                <w:numId w:val="8"/>
              </w:numPr>
              <w:jc w:val="both"/>
              <w:rPr>
                <w:rFonts w:ascii="Arial" w:hAnsi="Arial" w:cs="Arial"/>
              </w:rPr>
            </w:pPr>
            <w:r w:rsidRPr="00040548">
              <w:rPr>
                <w:rFonts w:ascii="Arial" w:hAnsi="Arial" w:cs="Arial"/>
                <w:sz w:val="20"/>
              </w:rPr>
              <w:t>Il étudiait également à temps complet en sciences politiques à l’Université.</w:t>
            </w:r>
          </w:p>
          <w:p w:rsidR="00040548" w:rsidRPr="00040548" w:rsidRDefault="00040548" w:rsidP="00040548">
            <w:pPr>
              <w:pStyle w:val="Paragraphedeliste"/>
              <w:numPr>
                <w:ilvl w:val="0"/>
                <w:numId w:val="8"/>
              </w:numPr>
              <w:jc w:val="both"/>
              <w:rPr>
                <w:rFonts w:ascii="Arial" w:hAnsi="Arial" w:cs="Arial"/>
              </w:rPr>
            </w:pPr>
            <w:r w:rsidRPr="00040548">
              <w:rPr>
                <w:rFonts w:ascii="Arial" w:hAnsi="Arial" w:cs="Arial"/>
                <w:sz w:val="20"/>
              </w:rPr>
              <w:t>Avant cet accident, il avait un cheminement scolaire régulier</w:t>
            </w:r>
            <w:r w:rsidR="005E5837">
              <w:rPr>
                <w:rFonts w:ascii="Arial" w:hAnsi="Arial" w:cs="Arial"/>
                <w:sz w:val="20"/>
              </w:rPr>
              <w:t>.</w:t>
            </w:r>
            <w:r w:rsidRPr="00040548">
              <w:rPr>
                <w:rFonts w:ascii="Arial" w:hAnsi="Arial" w:cs="Arial"/>
                <w:sz w:val="20"/>
              </w:rPr>
              <w:t xml:space="preserve"> Il faisait plusieurs sports (hockey, ski alpin, trekking), il travaillait et avait une vie sociale bien remplie.</w:t>
            </w:r>
          </w:p>
          <w:p w:rsidR="00040548" w:rsidRPr="00040548" w:rsidRDefault="00040548" w:rsidP="00040548">
            <w:pPr>
              <w:pStyle w:val="Paragraphedeliste"/>
              <w:numPr>
                <w:ilvl w:val="0"/>
                <w:numId w:val="8"/>
              </w:numPr>
              <w:jc w:val="both"/>
              <w:rPr>
                <w:rFonts w:ascii="Arial" w:hAnsi="Arial" w:cs="Arial"/>
              </w:rPr>
            </w:pPr>
            <w:r w:rsidRPr="00040548">
              <w:rPr>
                <w:rFonts w:ascii="Arial" w:hAnsi="Arial" w:cs="Arial"/>
                <w:sz w:val="20"/>
              </w:rPr>
              <w:t>Il a une copine depuis 6 mois qui étudie aussi à temps complet.</w:t>
            </w:r>
          </w:p>
          <w:p w:rsidR="0002785A" w:rsidRPr="00040548" w:rsidRDefault="00040548" w:rsidP="00040548">
            <w:pPr>
              <w:pStyle w:val="Paragraphedeliste"/>
              <w:numPr>
                <w:ilvl w:val="0"/>
                <w:numId w:val="8"/>
              </w:numPr>
              <w:jc w:val="both"/>
              <w:rPr>
                <w:rFonts w:ascii="Arial" w:hAnsi="Arial" w:cs="Arial"/>
                <w:sz w:val="20"/>
                <w:szCs w:val="20"/>
              </w:rPr>
            </w:pPr>
            <w:r w:rsidRPr="00040548">
              <w:rPr>
                <w:rFonts w:ascii="Arial" w:hAnsi="Arial" w:cs="Arial"/>
                <w:sz w:val="20"/>
              </w:rPr>
              <w:t>Il est l’aîné d’une famille de trois : une sœur et un frère plus jeune qui sont tous deux aux études à temps complet.</w:t>
            </w:r>
          </w:p>
        </w:tc>
      </w:tr>
    </w:tbl>
    <w:p w:rsidR="0002785A" w:rsidRPr="00040548" w:rsidRDefault="0002785A" w:rsidP="00867432">
      <w:pPr>
        <w:spacing w:after="200" w:line="276" w:lineRule="auto"/>
        <w:jc w:val="both"/>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RPr="00040548" w:rsidTr="00040548">
        <w:trPr>
          <w:trHeight w:val="907"/>
        </w:trPr>
        <w:tc>
          <w:tcPr>
            <w:tcW w:w="1809" w:type="dxa"/>
            <w:vAlign w:val="center"/>
          </w:tcPr>
          <w:p w:rsidR="0002785A" w:rsidRPr="00040548" w:rsidRDefault="0002785A" w:rsidP="00867432">
            <w:pPr>
              <w:rPr>
                <w:rFonts w:ascii="Arial" w:hAnsi="Arial" w:cs="Arial"/>
                <w:sz w:val="20"/>
                <w:szCs w:val="20"/>
              </w:rPr>
            </w:pPr>
            <w:r w:rsidRPr="00040548">
              <w:rPr>
                <w:rFonts w:ascii="Arial" w:hAnsi="Arial" w:cs="Arial"/>
                <w:b/>
                <w:sz w:val="20"/>
                <w:szCs w:val="20"/>
              </w:rPr>
              <w:t xml:space="preserve">Services antérieurs </w:t>
            </w:r>
            <w:r w:rsidR="00E626EF" w:rsidRPr="00040548">
              <w:rPr>
                <w:rFonts w:ascii="Arial" w:hAnsi="Arial" w:cs="Arial"/>
                <w:b/>
                <w:sz w:val="20"/>
                <w:szCs w:val="20"/>
              </w:rPr>
              <w:t xml:space="preserve">ou actuels </w:t>
            </w:r>
            <w:r w:rsidRPr="00040548">
              <w:rPr>
                <w:rFonts w:ascii="Arial" w:hAnsi="Arial" w:cs="Arial"/>
                <w:b/>
                <w:sz w:val="20"/>
                <w:szCs w:val="20"/>
              </w:rPr>
              <w:t>reçus</w:t>
            </w:r>
          </w:p>
        </w:tc>
        <w:tc>
          <w:tcPr>
            <w:tcW w:w="8870" w:type="dxa"/>
            <w:vAlign w:val="center"/>
          </w:tcPr>
          <w:p w:rsidR="0002785A" w:rsidRPr="00040548" w:rsidRDefault="00040548" w:rsidP="00CF2721">
            <w:pPr>
              <w:pStyle w:val="Paragraphedeliste"/>
              <w:numPr>
                <w:ilvl w:val="0"/>
                <w:numId w:val="8"/>
              </w:numPr>
              <w:jc w:val="both"/>
              <w:rPr>
                <w:rFonts w:ascii="Arial" w:hAnsi="Arial" w:cs="Arial"/>
                <w:sz w:val="20"/>
                <w:szCs w:val="20"/>
              </w:rPr>
            </w:pPr>
            <w:r w:rsidRPr="00040548">
              <w:rPr>
                <w:rFonts w:ascii="Arial" w:eastAsia="Times New Roman" w:hAnsi="Arial" w:cs="Arial"/>
                <w:sz w:val="20"/>
                <w:szCs w:val="20"/>
                <w:lang w:eastAsia="fr-CA"/>
              </w:rPr>
              <w:t>Il n’avait recours à aucun service du réseau de la santé avant cet accident.</w:t>
            </w:r>
          </w:p>
        </w:tc>
      </w:tr>
    </w:tbl>
    <w:p w:rsidR="0002785A" w:rsidRPr="00040548" w:rsidRDefault="0002785A" w:rsidP="00867432">
      <w:pPr>
        <w:spacing w:after="200" w:line="276" w:lineRule="auto"/>
        <w:jc w:val="both"/>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F6508E" w:rsidRPr="00040548" w:rsidTr="00040548">
        <w:trPr>
          <w:trHeight w:val="2608"/>
        </w:trPr>
        <w:tc>
          <w:tcPr>
            <w:tcW w:w="1809" w:type="dxa"/>
            <w:vAlign w:val="center"/>
          </w:tcPr>
          <w:p w:rsidR="00F6508E" w:rsidRPr="00040548" w:rsidRDefault="00F6508E" w:rsidP="00867432">
            <w:pPr>
              <w:rPr>
                <w:rFonts w:ascii="Arial" w:hAnsi="Arial" w:cs="Arial"/>
                <w:b/>
                <w:sz w:val="20"/>
                <w:szCs w:val="20"/>
              </w:rPr>
            </w:pPr>
            <w:r w:rsidRPr="00040548">
              <w:rPr>
                <w:rFonts w:ascii="Arial" w:hAnsi="Arial" w:cs="Arial"/>
                <w:b/>
                <w:sz w:val="20"/>
                <w:szCs w:val="20"/>
              </w:rPr>
              <w:t>Problèmes documentés</w:t>
            </w:r>
          </w:p>
          <w:p w:rsidR="00F6508E" w:rsidRPr="00040548" w:rsidRDefault="00F6508E" w:rsidP="00867432">
            <w:pPr>
              <w:rPr>
                <w:rFonts w:ascii="Arial" w:hAnsi="Arial" w:cs="Arial"/>
                <w:b/>
                <w:sz w:val="20"/>
                <w:szCs w:val="20"/>
              </w:rPr>
            </w:pPr>
            <w:r w:rsidRPr="00040548">
              <w:rPr>
                <w:rFonts w:ascii="Arial" w:hAnsi="Arial" w:cs="Arial"/>
                <w:b/>
                <w:sz w:val="20"/>
                <w:szCs w:val="20"/>
              </w:rPr>
              <w:t xml:space="preserve">(au dossier, ÉGB ou </w:t>
            </w:r>
          </w:p>
          <w:p w:rsidR="00F6508E" w:rsidRPr="00040548" w:rsidRDefault="00F6508E" w:rsidP="00867432">
            <w:pPr>
              <w:rPr>
                <w:rFonts w:ascii="Arial" w:hAnsi="Arial" w:cs="Arial"/>
                <w:sz w:val="20"/>
                <w:szCs w:val="20"/>
              </w:rPr>
            </w:pPr>
            <w:r w:rsidRPr="00040548">
              <w:rPr>
                <w:rFonts w:ascii="Arial" w:hAnsi="Arial" w:cs="Arial"/>
                <w:b/>
                <w:sz w:val="20"/>
                <w:szCs w:val="20"/>
              </w:rPr>
              <w:t>aux PII)</w:t>
            </w:r>
          </w:p>
        </w:tc>
        <w:tc>
          <w:tcPr>
            <w:tcW w:w="8870" w:type="dxa"/>
            <w:vAlign w:val="center"/>
          </w:tcPr>
          <w:p w:rsidR="00040548" w:rsidRPr="00040548" w:rsidRDefault="00040548" w:rsidP="00040548">
            <w:pPr>
              <w:numPr>
                <w:ilvl w:val="0"/>
                <w:numId w:val="8"/>
              </w:numPr>
              <w:contextualSpacing/>
              <w:jc w:val="both"/>
              <w:rPr>
                <w:rFonts w:ascii="Arial" w:eastAsia="Calibri" w:hAnsi="Arial" w:cs="Arial"/>
                <w:sz w:val="20"/>
                <w:szCs w:val="20"/>
              </w:rPr>
            </w:pPr>
            <w:r w:rsidRPr="00040548">
              <w:rPr>
                <w:rFonts w:ascii="Arial" w:eastAsia="Calibri" w:hAnsi="Arial" w:cs="Arial"/>
                <w:sz w:val="20"/>
                <w:szCs w:val="20"/>
              </w:rPr>
              <w:t>Depuis l’accident, il a dû cesser temporairement ses études à l’Université à temps complet en sciences politiques. Jusqu’à maintenant, il obtenait de très bons résultats scolaires. Toutefois, il a maintenant des difficultés à se concentrer et garder une attention prolongée sur une tâche.</w:t>
            </w:r>
          </w:p>
          <w:p w:rsidR="00040548" w:rsidRPr="00040548" w:rsidRDefault="00040548" w:rsidP="00040548">
            <w:pPr>
              <w:numPr>
                <w:ilvl w:val="0"/>
                <w:numId w:val="8"/>
              </w:numPr>
              <w:contextualSpacing/>
              <w:jc w:val="both"/>
              <w:rPr>
                <w:rFonts w:ascii="Arial" w:eastAsia="Calibri" w:hAnsi="Arial" w:cs="Arial"/>
                <w:sz w:val="20"/>
                <w:szCs w:val="20"/>
              </w:rPr>
            </w:pPr>
            <w:r w:rsidRPr="00040548">
              <w:rPr>
                <w:rFonts w:ascii="Arial" w:eastAsia="Calibri" w:hAnsi="Arial" w:cs="Arial"/>
                <w:sz w:val="20"/>
                <w:szCs w:val="20"/>
              </w:rPr>
              <w:t>Ses multiples fractures l’incommodent encore dans ses activités de la vie quotidienne (habillage, se laver les cheveux, cuisiner) et domiciliaire (conduire). L’écriture demeure difficile aussi en lien avec ses fractures à la main</w:t>
            </w:r>
            <w:r w:rsidR="005E5837">
              <w:rPr>
                <w:rFonts w:ascii="Arial" w:eastAsia="Calibri" w:hAnsi="Arial" w:cs="Arial"/>
                <w:sz w:val="20"/>
                <w:szCs w:val="20"/>
              </w:rPr>
              <w:t>.</w:t>
            </w:r>
          </w:p>
          <w:p w:rsidR="00F6508E" w:rsidRPr="00040548" w:rsidRDefault="00040548" w:rsidP="00040548">
            <w:pPr>
              <w:numPr>
                <w:ilvl w:val="0"/>
                <w:numId w:val="8"/>
              </w:numPr>
              <w:contextualSpacing/>
              <w:jc w:val="both"/>
              <w:rPr>
                <w:rFonts w:ascii="Arial" w:eastAsia="Calibri" w:hAnsi="Arial" w:cs="Arial"/>
                <w:sz w:val="20"/>
                <w:szCs w:val="20"/>
              </w:rPr>
            </w:pPr>
            <w:r w:rsidRPr="00040548">
              <w:rPr>
                <w:rFonts w:ascii="Arial" w:eastAsia="Calibri" w:hAnsi="Arial" w:cs="Arial"/>
                <w:sz w:val="20"/>
                <w:szCs w:val="20"/>
              </w:rPr>
              <w:t xml:space="preserve">De son trauma crânien, il garde des céphalées et une difficulté à se concentrer, de même qu’une certaine impulsivité qui est rapportée par son entourage. Monsieur n’est pas d’accord avec cette affirmation. </w:t>
            </w:r>
          </w:p>
        </w:tc>
      </w:tr>
    </w:tbl>
    <w:p w:rsidR="00956DFD" w:rsidRPr="00040548" w:rsidRDefault="00956DFD" w:rsidP="00867432">
      <w:pPr>
        <w:jc w:val="both"/>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040548" w:rsidTr="00040548">
        <w:trPr>
          <w:trHeight w:val="1361"/>
        </w:trPr>
        <w:tc>
          <w:tcPr>
            <w:tcW w:w="1809" w:type="dxa"/>
            <w:vAlign w:val="center"/>
          </w:tcPr>
          <w:p w:rsidR="00E775B5" w:rsidRPr="00040548" w:rsidRDefault="00E775B5" w:rsidP="00867432">
            <w:pPr>
              <w:rPr>
                <w:rFonts w:ascii="Arial" w:hAnsi="Arial" w:cs="Arial"/>
                <w:b/>
                <w:sz w:val="20"/>
                <w:szCs w:val="20"/>
              </w:rPr>
            </w:pPr>
            <w:r w:rsidRPr="00040548">
              <w:rPr>
                <w:rFonts w:ascii="Arial" w:hAnsi="Arial" w:cs="Arial"/>
                <w:b/>
                <w:sz w:val="20"/>
                <w:szCs w:val="20"/>
              </w:rPr>
              <w:t xml:space="preserve">Attentes, objectifs </w:t>
            </w:r>
          </w:p>
          <w:p w:rsidR="00E775B5" w:rsidRPr="00040548" w:rsidRDefault="00E775B5" w:rsidP="00867432">
            <w:pPr>
              <w:rPr>
                <w:rFonts w:ascii="Arial" w:hAnsi="Arial" w:cs="Arial"/>
                <w:sz w:val="20"/>
                <w:szCs w:val="20"/>
              </w:rPr>
            </w:pPr>
            <w:r w:rsidRPr="00040548">
              <w:rPr>
                <w:rFonts w:ascii="Arial" w:hAnsi="Arial" w:cs="Arial"/>
                <w:b/>
                <w:sz w:val="20"/>
                <w:szCs w:val="20"/>
              </w:rPr>
              <w:t>de l’usager</w:t>
            </w:r>
          </w:p>
        </w:tc>
        <w:tc>
          <w:tcPr>
            <w:tcW w:w="8870" w:type="dxa"/>
            <w:vAlign w:val="center"/>
          </w:tcPr>
          <w:p w:rsidR="00040548" w:rsidRPr="00040548" w:rsidRDefault="00040548" w:rsidP="00040548">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040548">
              <w:rPr>
                <w:rFonts w:ascii="Arial" w:eastAsia="Times New Roman" w:hAnsi="Arial" w:cs="Arial"/>
                <w:sz w:val="20"/>
                <w:szCs w:val="20"/>
                <w:lang w:eastAsia="fr-CA"/>
              </w:rPr>
              <w:t>Le jeune homme souhaite reprendre ses études, son travail et sa vie sociale. Il ne veut pas que ses parents le suivent à la trace, comme il le ressent actuellement.</w:t>
            </w:r>
          </w:p>
          <w:p w:rsidR="00E775B5" w:rsidRPr="00040548" w:rsidRDefault="00040548" w:rsidP="00040548">
            <w:pPr>
              <w:pStyle w:val="Paragraphedeliste"/>
              <w:numPr>
                <w:ilvl w:val="0"/>
                <w:numId w:val="8"/>
              </w:numPr>
              <w:spacing w:before="100" w:beforeAutospacing="1"/>
              <w:ind w:left="357" w:hanging="357"/>
              <w:jc w:val="both"/>
              <w:rPr>
                <w:rFonts w:ascii="Arial" w:eastAsia="Times New Roman" w:hAnsi="Arial" w:cs="Arial"/>
                <w:sz w:val="20"/>
                <w:szCs w:val="20"/>
                <w:lang w:eastAsia="fr-CA"/>
              </w:rPr>
            </w:pPr>
            <w:r w:rsidRPr="00040548">
              <w:rPr>
                <w:rFonts w:ascii="Arial" w:eastAsia="Times New Roman" w:hAnsi="Arial" w:cs="Arial"/>
                <w:sz w:val="20"/>
                <w:szCs w:val="20"/>
                <w:lang w:eastAsia="fr-CA"/>
              </w:rPr>
              <w:t>Ses parents veulent la même chose, soit que leur fils redevienne autonome dans toutes ces activités, car ils sont encore sur le marché du travail et ne peuvent pas être disponibles ainsi pour lui à temps complet.</w:t>
            </w:r>
          </w:p>
        </w:tc>
      </w:tr>
    </w:tbl>
    <w:p w:rsidR="00E775B5" w:rsidRPr="00040548" w:rsidRDefault="00E775B5" w:rsidP="00867432">
      <w:pPr>
        <w:spacing w:after="200" w:line="276" w:lineRule="auto"/>
        <w:jc w:val="both"/>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040548" w:rsidTr="00040548">
        <w:trPr>
          <w:trHeight w:val="7200"/>
        </w:trPr>
        <w:tc>
          <w:tcPr>
            <w:tcW w:w="1809" w:type="dxa"/>
            <w:vAlign w:val="center"/>
          </w:tcPr>
          <w:p w:rsidR="00E775B5" w:rsidRPr="00040548" w:rsidRDefault="00E775B5" w:rsidP="00867432">
            <w:pPr>
              <w:spacing w:after="200" w:line="276" w:lineRule="auto"/>
              <w:jc w:val="both"/>
              <w:rPr>
                <w:rFonts w:ascii="Arial" w:hAnsi="Arial" w:cs="Arial"/>
                <w:sz w:val="20"/>
                <w:szCs w:val="20"/>
              </w:rPr>
            </w:pPr>
            <w:r w:rsidRPr="00040548">
              <w:rPr>
                <w:rFonts w:ascii="Arial" w:hAnsi="Arial" w:cs="Arial"/>
                <w:b/>
                <w:sz w:val="20"/>
                <w:szCs w:val="20"/>
              </w:rPr>
              <w:lastRenderedPageBreak/>
              <w:t>Évolution, progression des objectifs aux PII</w:t>
            </w:r>
          </w:p>
        </w:tc>
        <w:tc>
          <w:tcPr>
            <w:tcW w:w="8870" w:type="dxa"/>
          </w:tcPr>
          <w:p w:rsidR="00040548" w:rsidRPr="00040548" w:rsidRDefault="00040548" w:rsidP="005E5837">
            <w:pPr>
              <w:pStyle w:val="Paragraphedeliste"/>
              <w:numPr>
                <w:ilvl w:val="0"/>
                <w:numId w:val="8"/>
              </w:numPr>
              <w:spacing w:before="60" w:after="100" w:afterAutospacing="1"/>
              <w:ind w:left="357" w:hanging="357"/>
              <w:jc w:val="both"/>
              <w:rPr>
                <w:rFonts w:ascii="Arial" w:eastAsia="Times New Roman" w:hAnsi="Arial" w:cs="Arial"/>
                <w:sz w:val="20"/>
                <w:szCs w:val="20"/>
                <w:lang w:eastAsia="fr-CA"/>
              </w:rPr>
            </w:pPr>
            <w:r w:rsidRPr="00040548">
              <w:rPr>
                <w:rFonts w:ascii="Arial" w:eastAsia="Times New Roman" w:hAnsi="Arial" w:cs="Arial"/>
                <w:sz w:val="20"/>
                <w:szCs w:val="20"/>
                <w:lang w:eastAsia="fr-CA"/>
              </w:rPr>
              <w:t xml:space="preserve">Le </w:t>
            </w:r>
            <w:proofErr w:type="spellStart"/>
            <w:r w:rsidRPr="00040548">
              <w:rPr>
                <w:rFonts w:ascii="Arial" w:eastAsia="Times New Roman" w:hAnsi="Arial" w:cs="Arial"/>
                <w:sz w:val="20"/>
                <w:szCs w:val="20"/>
                <w:lang w:eastAsia="fr-CA"/>
              </w:rPr>
              <w:t>physiatre</w:t>
            </w:r>
            <w:proofErr w:type="spellEnd"/>
            <w:r w:rsidRPr="00040548">
              <w:rPr>
                <w:rFonts w:ascii="Arial" w:eastAsia="Times New Roman" w:hAnsi="Arial" w:cs="Arial"/>
                <w:sz w:val="20"/>
                <w:szCs w:val="20"/>
                <w:lang w:eastAsia="fr-CA"/>
              </w:rPr>
              <w:t xml:space="preserve"> de l’équipe suivra l’usager et soutiendra l’équipe dans la reprise des activités. L’usager poursuivra également son suivi avec l’orthopédiste (consolidation des fractures, de même que son médecin traitant pour orienter les modalités de retour au travail).</w:t>
            </w:r>
          </w:p>
          <w:p w:rsidR="00040548" w:rsidRPr="00040548" w:rsidRDefault="00040548" w:rsidP="00040548">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040548">
              <w:rPr>
                <w:rFonts w:ascii="Arial" w:eastAsia="Times New Roman" w:hAnsi="Arial" w:cs="Arial"/>
                <w:sz w:val="20"/>
                <w:szCs w:val="20"/>
                <w:lang w:eastAsia="fr-CA"/>
              </w:rPr>
              <w:t>Suite aux évaluations en neuropsychologie, en physiothérapie, et en ergothérapie, l’équipe émet un pronostic favorable de participation sociale (PPS) de l’usager face à la reprise des activités du jeune homme. Toutefois, cela devra se faire de façon progressive.</w:t>
            </w:r>
          </w:p>
          <w:p w:rsidR="00040548" w:rsidRPr="00040548" w:rsidRDefault="00040548" w:rsidP="00040548">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040548">
              <w:rPr>
                <w:rFonts w:ascii="Arial" w:eastAsia="Times New Roman" w:hAnsi="Arial" w:cs="Arial"/>
                <w:sz w:val="20"/>
                <w:szCs w:val="20"/>
                <w:lang w:eastAsia="fr-CA"/>
              </w:rPr>
              <w:t>La fatigue, les céphalées et les problèmes d’attention devront être considérés dans l’aménagement de son retour aux études et au travail. Il ne peut tout reprendre du même coup.</w:t>
            </w:r>
          </w:p>
          <w:p w:rsidR="00040548" w:rsidRPr="00040548" w:rsidRDefault="00040548" w:rsidP="00040548">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040548">
              <w:rPr>
                <w:rFonts w:ascii="Arial" w:eastAsia="Times New Roman" w:hAnsi="Arial" w:cs="Arial"/>
                <w:sz w:val="20"/>
                <w:szCs w:val="20"/>
                <w:lang w:eastAsia="fr-CA"/>
              </w:rPr>
              <w:t>Il a également une vision double (diplopie) et des acouphènes depuis l’accident (causé par le TCC, référence en déficience auditive si acouphènes persistent).</w:t>
            </w:r>
            <w:r w:rsidRPr="00040548">
              <w:rPr>
                <w:rFonts w:ascii="Arial" w:hAnsi="Arial" w:cs="Arial"/>
              </w:rPr>
              <w:t xml:space="preserve"> </w:t>
            </w:r>
          </w:p>
          <w:p w:rsidR="00040548" w:rsidRPr="00040548" w:rsidRDefault="00040548" w:rsidP="00040548">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040548">
              <w:rPr>
                <w:rFonts w:ascii="Arial" w:eastAsia="Times New Roman" w:hAnsi="Arial" w:cs="Arial"/>
                <w:sz w:val="20"/>
                <w:szCs w:val="20"/>
                <w:lang w:eastAsia="fr-CA"/>
              </w:rPr>
              <w:t>Une évaluation de la reprise de la conduite automobile devra être réalisée en regard de sa capacité d’attention, l’impulsivité et les troubles de vision (référence au programme d’évaluation de la conduite automobile à faire).</w:t>
            </w:r>
          </w:p>
          <w:p w:rsidR="00040548" w:rsidRPr="00040548" w:rsidRDefault="00040548" w:rsidP="00040548">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040548">
              <w:rPr>
                <w:rFonts w:ascii="Arial" w:eastAsia="Times New Roman" w:hAnsi="Arial" w:cs="Arial"/>
                <w:sz w:val="20"/>
                <w:szCs w:val="20"/>
                <w:lang w:eastAsia="fr-CA"/>
              </w:rPr>
              <w:t>L’ergothérapeute,</w:t>
            </w:r>
            <w:r w:rsidRPr="00040548">
              <w:rPr>
                <w:rFonts w:ascii="Arial" w:hAnsi="Arial" w:cs="Arial"/>
              </w:rPr>
              <w:t xml:space="preserve"> </w:t>
            </w:r>
            <w:r w:rsidRPr="00040548">
              <w:rPr>
                <w:rFonts w:ascii="Arial" w:eastAsia="Times New Roman" w:hAnsi="Arial" w:cs="Arial"/>
                <w:sz w:val="20"/>
                <w:szCs w:val="20"/>
                <w:lang w:eastAsia="fr-CA"/>
              </w:rPr>
              <w:t>en collaboration avec l’éducateur spécialisé, va poursuivre le travail amorcé en URFI en lien avec la motricité fine pour faciliter l’écriture et les autres activités de la vie quotidienne (cuisiner, se laver les cheveux, etc.).</w:t>
            </w:r>
          </w:p>
          <w:p w:rsidR="00040548" w:rsidRPr="00040548" w:rsidRDefault="00040548" w:rsidP="00040548">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040548">
              <w:rPr>
                <w:rFonts w:ascii="Arial" w:eastAsia="Times New Roman" w:hAnsi="Arial" w:cs="Arial"/>
                <w:sz w:val="20"/>
                <w:szCs w:val="20"/>
                <w:lang w:eastAsia="fr-CA"/>
              </w:rPr>
              <w:t>L’ergothérapeute fera également une évaluation de la capacité de travail du jeune homme en lien avec le travail de serveur qu’il faisait.</w:t>
            </w:r>
          </w:p>
          <w:p w:rsidR="00040548" w:rsidRPr="00040548" w:rsidRDefault="00040548" w:rsidP="00040548">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040548">
              <w:rPr>
                <w:rFonts w:ascii="Arial" w:eastAsia="Times New Roman" w:hAnsi="Arial" w:cs="Arial"/>
                <w:sz w:val="20"/>
                <w:szCs w:val="20"/>
                <w:lang w:eastAsia="fr-CA"/>
              </w:rPr>
              <w:t>Le physiothérapeute travaillera les déplacements, les transferts et la consolidation des blessures orthopédiques. Les aides techniques à la marche seront aussi évaluées.</w:t>
            </w:r>
          </w:p>
          <w:p w:rsidR="00040548" w:rsidRPr="00040548" w:rsidRDefault="00040548" w:rsidP="00040548">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040548">
              <w:rPr>
                <w:rFonts w:ascii="Arial" w:eastAsia="Times New Roman" w:hAnsi="Arial" w:cs="Arial"/>
                <w:sz w:val="20"/>
                <w:szCs w:val="20"/>
                <w:lang w:eastAsia="fr-CA"/>
              </w:rPr>
              <w:t>Le neuropsychologue fera de l’enseignement en lien avec l’impact d’un TCC sur les fonctions cognitives, les stratégies à privilégier pour éviter la fatigue et le soutien psychologique dans ce changement pour le jeune homme. Enseignement aux parents sur le TCC.</w:t>
            </w:r>
          </w:p>
          <w:p w:rsidR="00040548" w:rsidRPr="00040548" w:rsidRDefault="00040548" w:rsidP="00040548">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040548">
              <w:rPr>
                <w:rFonts w:ascii="Arial" w:eastAsia="Times New Roman" w:hAnsi="Arial" w:cs="Arial"/>
                <w:sz w:val="20"/>
                <w:szCs w:val="20"/>
                <w:lang w:eastAsia="fr-CA"/>
              </w:rPr>
              <w:t>Le travailleur social soutient les parents dans cette étape. Ils ont du mal à comprendre pourquoi leur fils agit ainsi, il n’est pas lui-même disent-ils : « c’était un garçon à son affaire avant, maintenant, il est éparpillé et réagit fortement quand on lui parle ».</w:t>
            </w:r>
          </w:p>
          <w:p w:rsidR="00E775B5" w:rsidRPr="00040548" w:rsidRDefault="00040548" w:rsidP="00040548">
            <w:pPr>
              <w:pStyle w:val="Paragraphedeliste"/>
              <w:numPr>
                <w:ilvl w:val="0"/>
                <w:numId w:val="8"/>
              </w:numPr>
              <w:spacing w:before="100" w:beforeAutospacing="1"/>
              <w:ind w:left="357" w:hanging="357"/>
              <w:jc w:val="both"/>
              <w:rPr>
                <w:rFonts w:ascii="Arial" w:eastAsia="Times New Roman" w:hAnsi="Arial" w:cs="Arial"/>
                <w:sz w:val="20"/>
                <w:szCs w:val="20"/>
                <w:lang w:eastAsia="fr-CA"/>
              </w:rPr>
            </w:pPr>
            <w:r w:rsidRPr="00040548">
              <w:rPr>
                <w:rFonts w:ascii="Arial" w:eastAsia="Times New Roman" w:hAnsi="Arial" w:cs="Arial"/>
                <w:sz w:val="20"/>
                <w:szCs w:val="20"/>
                <w:lang w:eastAsia="fr-CA"/>
              </w:rPr>
              <w:t xml:space="preserve">Le jeune homme pourra, selon les restrictions, intégrer un groupe d’exercices avec le </w:t>
            </w:r>
            <w:proofErr w:type="spellStart"/>
            <w:r w:rsidRPr="00040548">
              <w:rPr>
                <w:rFonts w:ascii="Arial" w:eastAsia="Times New Roman" w:hAnsi="Arial" w:cs="Arial"/>
                <w:sz w:val="20"/>
                <w:szCs w:val="20"/>
                <w:lang w:eastAsia="fr-CA"/>
              </w:rPr>
              <w:t>kinésiologue</w:t>
            </w:r>
            <w:proofErr w:type="spellEnd"/>
            <w:r w:rsidRPr="00040548">
              <w:rPr>
                <w:rFonts w:ascii="Arial" w:eastAsia="Times New Roman" w:hAnsi="Arial" w:cs="Arial"/>
                <w:sz w:val="20"/>
                <w:szCs w:val="20"/>
                <w:lang w:eastAsia="fr-CA"/>
              </w:rPr>
              <w:t>, de même que voir éventuellement à la reprise possible de ses sports (à discuter en équipe interdisciplinaire pour le pronostic de reprise d’activités sportives).</w:t>
            </w:r>
          </w:p>
        </w:tc>
      </w:tr>
    </w:tbl>
    <w:p w:rsidR="00E775B5" w:rsidRPr="00040548" w:rsidRDefault="00E775B5" w:rsidP="00867432">
      <w:pPr>
        <w:tabs>
          <w:tab w:val="left" w:pos="9133"/>
        </w:tabs>
        <w:jc w:val="both"/>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040548" w:rsidTr="00CF2721">
        <w:trPr>
          <w:trHeight w:val="624"/>
        </w:trPr>
        <w:tc>
          <w:tcPr>
            <w:tcW w:w="1809" w:type="dxa"/>
            <w:vAlign w:val="center"/>
          </w:tcPr>
          <w:p w:rsidR="00E775B5" w:rsidRPr="00040548" w:rsidRDefault="00E775B5" w:rsidP="00CF2721">
            <w:pPr>
              <w:spacing w:before="120" w:after="120" w:line="276" w:lineRule="auto"/>
              <w:rPr>
                <w:rFonts w:ascii="Arial" w:hAnsi="Arial" w:cs="Arial"/>
                <w:sz w:val="20"/>
                <w:szCs w:val="20"/>
              </w:rPr>
            </w:pPr>
            <w:r w:rsidRPr="00040548">
              <w:rPr>
                <w:rFonts w:ascii="Arial" w:hAnsi="Arial" w:cs="Arial"/>
                <w:b/>
                <w:sz w:val="20"/>
                <w:szCs w:val="20"/>
              </w:rPr>
              <w:t>Enjeux spécifiques dans ce dossier</w:t>
            </w:r>
          </w:p>
        </w:tc>
        <w:tc>
          <w:tcPr>
            <w:tcW w:w="8870" w:type="dxa"/>
            <w:vAlign w:val="center"/>
          </w:tcPr>
          <w:p w:rsidR="00040548" w:rsidRPr="00040548" w:rsidRDefault="00040548" w:rsidP="005E5837">
            <w:pPr>
              <w:pStyle w:val="Paragraphedeliste"/>
              <w:numPr>
                <w:ilvl w:val="0"/>
                <w:numId w:val="12"/>
              </w:numPr>
              <w:spacing w:before="60"/>
              <w:ind w:left="357" w:hanging="357"/>
              <w:jc w:val="both"/>
              <w:rPr>
                <w:rFonts w:ascii="Arial" w:eastAsia="Times New Roman" w:hAnsi="Arial" w:cs="Arial"/>
                <w:sz w:val="20"/>
                <w:szCs w:val="20"/>
                <w:lang w:eastAsia="fr-CA"/>
              </w:rPr>
            </w:pPr>
            <w:r w:rsidRPr="00040548">
              <w:rPr>
                <w:rFonts w:ascii="Arial" w:eastAsia="Times New Roman" w:hAnsi="Arial" w:cs="Arial"/>
                <w:sz w:val="20"/>
                <w:szCs w:val="20"/>
                <w:lang w:eastAsia="fr-CA"/>
              </w:rPr>
              <w:t>Le jeune homme participe bien aux thérapies, mais ne suit pas toujours les recommandations des intervenants et dépasse souvent ses limites, ce qui le laisse très fatigué par la suite, ou encore, le mets à risque de chute lorsqu’il n’utilise pas son aide technique à la marche pour ses déplacements, ses transferts.</w:t>
            </w:r>
          </w:p>
          <w:p w:rsidR="00E775B5" w:rsidRPr="00040548" w:rsidRDefault="00040548" w:rsidP="005E5837">
            <w:pPr>
              <w:pStyle w:val="Paragraphedeliste"/>
              <w:numPr>
                <w:ilvl w:val="0"/>
                <w:numId w:val="7"/>
              </w:numPr>
              <w:spacing w:after="120" w:line="276" w:lineRule="auto"/>
              <w:ind w:left="360"/>
              <w:jc w:val="both"/>
              <w:rPr>
                <w:rFonts w:ascii="Arial" w:hAnsi="Arial" w:cs="Arial"/>
                <w:noProof/>
                <w:sz w:val="20"/>
                <w:szCs w:val="20"/>
                <w:lang w:eastAsia="fr-CA"/>
              </w:rPr>
            </w:pPr>
            <w:r w:rsidRPr="00040548">
              <w:rPr>
                <w:rFonts w:ascii="Arial" w:eastAsia="Times New Roman" w:hAnsi="Arial" w:cs="Arial"/>
                <w:sz w:val="20"/>
                <w:szCs w:val="20"/>
                <w:lang w:eastAsia="fr-CA"/>
              </w:rPr>
              <w:t>Les parents sont très préoccupés par le retour aux études de leur fils et comprennent mal qu’il soit arrêté si longtemps.</w:t>
            </w:r>
          </w:p>
        </w:tc>
      </w:tr>
    </w:tbl>
    <w:p w:rsidR="00E775B5" w:rsidRPr="00040548" w:rsidRDefault="00E775B5" w:rsidP="00867432">
      <w:pPr>
        <w:tabs>
          <w:tab w:val="left" w:pos="9133"/>
        </w:tabs>
        <w:jc w:val="both"/>
        <w:rPr>
          <w:rFonts w:ascii="Arial" w:hAnsi="Arial" w:cs="Arial"/>
          <w:sz w:val="20"/>
          <w:szCs w:val="20"/>
        </w:rPr>
      </w:pPr>
    </w:p>
    <w:sectPr w:rsidR="00E775B5" w:rsidRPr="00040548" w:rsidSect="00E775B5">
      <w:headerReference w:type="even" r:id="rId9"/>
      <w:headerReference w:type="default" r:id="rId10"/>
      <w:footerReference w:type="even" r:id="rId11"/>
      <w:footerReference w:type="default" r:id="rId12"/>
      <w:headerReference w:type="first" r:id="rId13"/>
      <w:footerReference w:type="first" r:id="rId14"/>
      <w:pgSz w:w="12240" w:h="15840"/>
      <w:pgMar w:top="907" w:right="1134" w:bottom="380" w:left="56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828" w:rsidRDefault="00323828" w:rsidP="00A7694C">
      <w:pPr>
        <w:spacing w:after="0" w:line="240" w:lineRule="auto"/>
      </w:pPr>
      <w:r>
        <w:separator/>
      </w:r>
    </w:p>
  </w:endnote>
  <w:endnote w:type="continuationSeparator" w:id="0">
    <w:p w:rsidR="00323828" w:rsidRDefault="00323828"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837" w:rsidRDefault="005E5837">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28" w:rsidRDefault="00323828" w:rsidP="006D2188">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323828" w:rsidRPr="008E57D9" w:rsidRDefault="00323828" w:rsidP="00BB4F5A">
    <w:pPr>
      <w:pStyle w:val="Pieddepage"/>
      <w:tabs>
        <w:tab w:val="clear" w:pos="4320"/>
        <w:tab w:val="clear" w:pos="8640"/>
        <w:tab w:val="center" w:pos="5245"/>
        <w:tab w:val="right" w:pos="10490"/>
      </w:tabs>
      <w:rPr>
        <w:rFonts w:ascii="Arial" w:hAnsi="Arial" w:cs="Arial"/>
        <w:sz w:val="16"/>
        <w:szCs w:val="16"/>
      </w:rPr>
    </w:pPr>
  </w:p>
  <w:p w:rsidR="00323828" w:rsidRPr="00472165" w:rsidRDefault="00323828"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Pr="00472165">
      <w:rPr>
        <w:rFonts w:ascii="Arial" w:hAnsi="Arial" w:cs="Arial"/>
        <w:sz w:val="16"/>
        <w:szCs w:val="18"/>
      </w:rPr>
      <w:tab/>
      <w:t xml:space="preserve">Page </w:t>
    </w:r>
    <w:r w:rsidR="00153953"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00153953" w:rsidRPr="00472165">
      <w:rPr>
        <w:rFonts w:ascii="Arial" w:hAnsi="Arial" w:cs="Arial"/>
        <w:sz w:val="16"/>
        <w:szCs w:val="18"/>
      </w:rPr>
      <w:fldChar w:fldCharType="separate"/>
    </w:r>
    <w:r w:rsidR="004B6A3F">
      <w:rPr>
        <w:rFonts w:ascii="Arial" w:hAnsi="Arial" w:cs="Arial"/>
        <w:noProof/>
        <w:sz w:val="16"/>
        <w:szCs w:val="18"/>
      </w:rPr>
      <w:t>2</w:t>
    </w:r>
    <w:r w:rsidR="00153953" w:rsidRPr="00472165">
      <w:rPr>
        <w:rFonts w:ascii="Arial" w:hAnsi="Arial" w:cs="Arial"/>
        <w:sz w:val="16"/>
        <w:szCs w:val="18"/>
      </w:rPr>
      <w:fldChar w:fldCharType="end"/>
    </w:r>
    <w:r w:rsidRPr="00472165">
      <w:rPr>
        <w:rFonts w:ascii="Arial" w:hAnsi="Arial" w:cs="Arial"/>
        <w:sz w:val="16"/>
        <w:szCs w:val="18"/>
      </w:rPr>
      <w:t xml:space="preserve"> de </w:t>
    </w:r>
    <w:r w:rsidR="004B6A3F">
      <w:fldChar w:fldCharType="begin"/>
    </w:r>
    <w:r w:rsidR="004B6A3F">
      <w:instrText xml:space="preserve"> NUMPAGES   \* MERGEFORMAT </w:instrText>
    </w:r>
    <w:r w:rsidR="004B6A3F">
      <w:fldChar w:fldCharType="separate"/>
    </w:r>
    <w:r w:rsidR="004B6A3F" w:rsidRPr="004B6A3F">
      <w:rPr>
        <w:rFonts w:ascii="Arial" w:hAnsi="Arial" w:cs="Arial"/>
        <w:noProof/>
        <w:sz w:val="16"/>
        <w:szCs w:val="18"/>
      </w:rPr>
      <w:t>2</w:t>
    </w:r>
    <w:r w:rsidR="004B6A3F">
      <w:rPr>
        <w:rFonts w:ascii="Arial" w:hAnsi="Arial" w:cs="Arial"/>
        <w:noProof/>
        <w:sz w:val="16"/>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28" w:rsidRDefault="00323828"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323828" w:rsidRPr="006E0A07" w:rsidRDefault="00323828" w:rsidP="00E775B5">
    <w:pPr>
      <w:pStyle w:val="Pieddepage"/>
      <w:tabs>
        <w:tab w:val="clear" w:pos="4320"/>
        <w:tab w:val="clear" w:pos="8640"/>
        <w:tab w:val="center" w:pos="5245"/>
        <w:tab w:val="right" w:pos="10490"/>
      </w:tabs>
      <w:rPr>
        <w:rFonts w:ascii="Arial" w:hAnsi="Arial" w:cs="Arial"/>
        <w:sz w:val="10"/>
        <w:szCs w:val="16"/>
      </w:rPr>
    </w:pPr>
  </w:p>
  <w:p w:rsidR="00323828" w:rsidRPr="00E775B5" w:rsidRDefault="00323828"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00153953"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00153953" w:rsidRPr="008E57D9">
      <w:rPr>
        <w:rFonts w:ascii="Arial" w:hAnsi="Arial" w:cs="Arial"/>
        <w:sz w:val="16"/>
        <w:szCs w:val="16"/>
      </w:rPr>
      <w:fldChar w:fldCharType="separate"/>
    </w:r>
    <w:r w:rsidR="004B6A3F">
      <w:rPr>
        <w:rFonts w:ascii="Arial" w:hAnsi="Arial" w:cs="Arial"/>
        <w:noProof/>
        <w:sz w:val="16"/>
        <w:szCs w:val="16"/>
      </w:rPr>
      <w:t>1</w:t>
    </w:r>
    <w:r w:rsidR="00153953" w:rsidRPr="008E57D9">
      <w:rPr>
        <w:rFonts w:ascii="Arial" w:hAnsi="Arial" w:cs="Arial"/>
        <w:sz w:val="16"/>
        <w:szCs w:val="16"/>
      </w:rPr>
      <w:fldChar w:fldCharType="end"/>
    </w:r>
    <w:r w:rsidRPr="008E57D9">
      <w:rPr>
        <w:rFonts w:ascii="Arial" w:hAnsi="Arial" w:cs="Arial"/>
        <w:sz w:val="16"/>
        <w:szCs w:val="16"/>
      </w:rPr>
      <w:t xml:space="preserve"> de </w:t>
    </w:r>
    <w:r w:rsidR="004B6A3F">
      <w:fldChar w:fldCharType="begin"/>
    </w:r>
    <w:r w:rsidR="004B6A3F">
      <w:instrText xml:space="preserve"> NUMPAGES   \* MERGEFORMAT </w:instrText>
    </w:r>
    <w:r w:rsidR="004B6A3F">
      <w:fldChar w:fldCharType="separate"/>
    </w:r>
    <w:r w:rsidR="004B6A3F" w:rsidRPr="004B6A3F">
      <w:rPr>
        <w:rFonts w:ascii="Arial" w:hAnsi="Arial" w:cs="Arial"/>
        <w:noProof/>
        <w:sz w:val="16"/>
        <w:szCs w:val="16"/>
      </w:rPr>
      <w:t>2</w:t>
    </w:r>
    <w:r w:rsidR="004B6A3F">
      <w:rPr>
        <w:rFonts w:ascii="Arial" w:hAnsi="Arial" w:cs="Arial"/>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828" w:rsidRDefault="00323828" w:rsidP="00A7694C">
      <w:pPr>
        <w:spacing w:after="0" w:line="240" w:lineRule="auto"/>
      </w:pPr>
      <w:r>
        <w:separator/>
      </w:r>
    </w:p>
  </w:footnote>
  <w:footnote w:type="continuationSeparator" w:id="0">
    <w:p w:rsidR="00323828" w:rsidRDefault="00323828" w:rsidP="00A76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837" w:rsidRDefault="005E5837">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28" w:rsidRPr="002E5BA0" w:rsidRDefault="00323828" w:rsidP="006E0A07">
    <w:pPr>
      <w:pStyle w:val="Pieddepage"/>
      <w:tabs>
        <w:tab w:val="clear" w:pos="4320"/>
        <w:tab w:val="clear" w:pos="8640"/>
        <w:tab w:val="center" w:pos="5245"/>
        <w:tab w:val="right" w:pos="10490"/>
      </w:tabs>
      <w:rPr>
        <w:rFonts w:ascii="Arial" w:hAnsi="Arial" w:cs="Arial"/>
        <w:b/>
      </w:rPr>
    </w:pPr>
    <w:r>
      <w:rPr>
        <w:rFonts w:ascii="Arial" w:hAnsi="Arial" w:cs="Arial"/>
      </w:rPr>
      <w:t>Vignette clinique de programme</w:t>
    </w:r>
    <w:r w:rsidRPr="00987BF6">
      <w:rPr>
        <w:rFonts w:ascii="Arial" w:hAnsi="Arial" w:cs="Arial"/>
      </w:rPr>
      <w:t xml:space="preserve"> –</w:t>
    </w:r>
    <w:r w:rsidRPr="00740206">
      <w:rPr>
        <w:rFonts w:ascii="Arial" w:hAnsi="Arial" w:cs="Arial"/>
        <w:sz w:val="24"/>
        <w:szCs w:val="24"/>
      </w:rPr>
      <w:t xml:space="preserve"> </w:t>
    </w:r>
    <w:r w:rsidRPr="002E5BA0">
      <w:rPr>
        <w:rFonts w:ascii="Arial" w:hAnsi="Arial" w:cs="Arial"/>
        <w:b/>
        <w:sz w:val="20"/>
      </w:rPr>
      <w:t xml:space="preserve">Programme </w:t>
    </w:r>
    <w:r>
      <w:rPr>
        <w:rFonts w:ascii="Arial" w:hAnsi="Arial" w:cs="Arial"/>
        <w:b/>
        <w:sz w:val="20"/>
      </w:rPr>
      <w:t>spécialisé déficiences motrice et langagiè</w:t>
    </w:r>
    <w:r w:rsidR="005E5837">
      <w:rPr>
        <w:rFonts w:ascii="Arial" w:hAnsi="Arial" w:cs="Arial"/>
        <w:b/>
        <w:sz w:val="20"/>
      </w:rPr>
      <w:t>re (DM-DL) 7 ans et plus_1</w:t>
    </w:r>
  </w:p>
  <w:p w:rsidR="00323828" w:rsidRPr="00E775B5" w:rsidRDefault="00323828" w:rsidP="00E775B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28" w:rsidRDefault="004B6A3F"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Pr>
        <w:rFonts w:ascii="Chaloult_Cond" w:hAnsi="Chaloult_Cond" w:cs="Arial"/>
        <w:b/>
        <w:noProof/>
        <w:sz w:val="10"/>
        <w:szCs w:val="10"/>
        <w:lang w:eastAsia="fr-CA"/>
      </w:rPr>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" filled="f" stroked="f" strokeweight="1pt">
          <v:textbox>
            <w:txbxContent>
              <w:p w:rsidR="00323828" w:rsidRDefault="00323828"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w:r>
  </w:p>
  <w:p w:rsidR="00323828" w:rsidRPr="009E4B2E" w:rsidRDefault="00323828"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323828" w:rsidRPr="00FE17E8" w:rsidRDefault="00323828"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199B7C8F"/>
    <w:multiLevelType w:val="hybridMultilevel"/>
    <w:tmpl w:val="C6F8A2C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nsid w:val="32A106AA"/>
    <w:multiLevelType w:val="hybridMultilevel"/>
    <w:tmpl w:val="C002BD2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4E6A7E07"/>
    <w:multiLevelType w:val="hybridMultilevel"/>
    <w:tmpl w:val="60A2BA24"/>
    <w:lvl w:ilvl="0" w:tplc="0C0C0001">
      <w:start w:val="1"/>
      <w:numFmt w:val="bullet"/>
      <w:lvlText w:val=""/>
      <w:lvlJc w:val="left"/>
      <w:pPr>
        <w:ind w:left="360" w:hanging="360"/>
      </w:pPr>
      <w:rPr>
        <w:rFonts w:ascii="Symbol" w:hAnsi="Symbol"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5">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7">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8">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0">
    <w:nsid w:val="782F050A"/>
    <w:multiLevelType w:val="hybridMultilevel"/>
    <w:tmpl w:val="EC1CB1DE"/>
    <w:lvl w:ilvl="0" w:tplc="0C0C0001">
      <w:start w:val="1"/>
      <w:numFmt w:val="bullet"/>
      <w:lvlText w:val=""/>
      <w:lvlJc w:val="left"/>
      <w:pPr>
        <w:ind w:left="396" w:hanging="360"/>
      </w:pPr>
      <w:rPr>
        <w:rFonts w:ascii="Symbol" w:hAnsi="Symbol" w:hint="default"/>
      </w:rPr>
    </w:lvl>
    <w:lvl w:ilvl="1" w:tplc="0C0C0003">
      <w:start w:val="1"/>
      <w:numFmt w:val="bullet"/>
      <w:lvlText w:val="o"/>
      <w:lvlJc w:val="left"/>
      <w:pPr>
        <w:ind w:left="1116" w:hanging="360"/>
      </w:pPr>
      <w:rPr>
        <w:rFonts w:ascii="Courier New" w:hAnsi="Courier New" w:cs="Courier New" w:hint="default"/>
      </w:rPr>
    </w:lvl>
    <w:lvl w:ilvl="2" w:tplc="0C0C0005" w:tentative="1">
      <w:start w:val="1"/>
      <w:numFmt w:val="bullet"/>
      <w:lvlText w:val=""/>
      <w:lvlJc w:val="left"/>
      <w:pPr>
        <w:ind w:left="1836" w:hanging="360"/>
      </w:pPr>
      <w:rPr>
        <w:rFonts w:ascii="Wingdings" w:hAnsi="Wingdings" w:hint="default"/>
      </w:rPr>
    </w:lvl>
    <w:lvl w:ilvl="3" w:tplc="0C0C0001" w:tentative="1">
      <w:start w:val="1"/>
      <w:numFmt w:val="bullet"/>
      <w:lvlText w:val=""/>
      <w:lvlJc w:val="left"/>
      <w:pPr>
        <w:ind w:left="2556" w:hanging="360"/>
      </w:pPr>
      <w:rPr>
        <w:rFonts w:ascii="Symbol" w:hAnsi="Symbol" w:hint="default"/>
      </w:rPr>
    </w:lvl>
    <w:lvl w:ilvl="4" w:tplc="0C0C0003" w:tentative="1">
      <w:start w:val="1"/>
      <w:numFmt w:val="bullet"/>
      <w:lvlText w:val="o"/>
      <w:lvlJc w:val="left"/>
      <w:pPr>
        <w:ind w:left="3276" w:hanging="360"/>
      </w:pPr>
      <w:rPr>
        <w:rFonts w:ascii="Courier New" w:hAnsi="Courier New" w:cs="Courier New" w:hint="default"/>
      </w:rPr>
    </w:lvl>
    <w:lvl w:ilvl="5" w:tplc="0C0C0005" w:tentative="1">
      <w:start w:val="1"/>
      <w:numFmt w:val="bullet"/>
      <w:lvlText w:val=""/>
      <w:lvlJc w:val="left"/>
      <w:pPr>
        <w:ind w:left="3996" w:hanging="360"/>
      </w:pPr>
      <w:rPr>
        <w:rFonts w:ascii="Wingdings" w:hAnsi="Wingdings" w:hint="default"/>
      </w:rPr>
    </w:lvl>
    <w:lvl w:ilvl="6" w:tplc="0C0C0001" w:tentative="1">
      <w:start w:val="1"/>
      <w:numFmt w:val="bullet"/>
      <w:lvlText w:val=""/>
      <w:lvlJc w:val="left"/>
      <w:pPr>
        <w:ind w:left="4716" w:hanging="360"/>
      </w:pPr>
      <w:rPr>
        <w:rFonts w:ascii="Symbol" w:hAnsi="Symbol" w:hint="default"/>
      </w:rPr>
    </w:lvl>
    <w:lvl w:ilvl="7" w:tplc="0C0C0003" w:tentative="1">
      <w:start w:val="1"/>
      <w:numFmt w:val="bullet"/>
      <w:lvlText w:val="o"/>
      <w:lvlJc w:val="left"/>
      <w:pPr>
        <w:ind w:left="5436" w:hanging="360"/>
      </w:pPr>
      <w:rPr>
        <w:rFonts w:ascii="Courier New" w:hAnsi="Courier New" w:cs="Courier New" w:hint="default"/>
      </w:rPr>
    </w:lvl>
    <w:lvl w:ilvl="8" w:tplc="0C0C0005" w:tentative="1">
      <w:start w:val="1"/>
      <w:numFmt w:val="bullet"/>
      <w:lvlText w:val=""/>
      <w:lvlJc w:val="left"/>
      <w:pPr>
        <w:ind w:left="6156" w:hanging="360"/>
      </w:pPr>
      <w:rPr>
        <w:rFonts w:ascii="Wingdings" w:hAnsi="Wingdings" w:hint="default"/>
      </w:rPr>
    </w:lvl>
  </w:abstractNum>
  <w:abstractNum w:abstractNumId="11">
    <w:nsid w:val="784C47E2"/>
    <w:multiLevelType w:val="hybridMultilevel"/>
    <w:tmpl w:val="BB3ED55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2">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2"/>
  </w:num>
  <w:num w:numId="2">
    <w:abstractNumId w:val="9"/>
  </w:num>
  <w:num w:numId="3">
    <w:abstractNumId w:val="6"/>
  </w:num>
  <w:num w:numId="4">
    <w:abstractNumId w:val="7"/>
  </w:num>
  <w:num w:numId="5">
    <w:abstractNumId w:val="8"/>
  </w:num>
  <w:num w:numId="6">
    <w:abstractNumId w:val="0"/>
  </w:num>
  <w:num w:numId="7">
    <w:abstractNumId w:val="3"/>
  </w:num>
  <w:num w:numId="8">
    <w:abstractNumId w:val="11"/>
  </w:num>
  <w:num w:numId="9">
    <w:abstractNumId w:val="1"/>
  </w:num>
  <w:num w:numId="10">
    <w:abstractNumId w:val="2"/>
  </w:num>
  <w:num w:numId="11">
    <w:abstractNumId w:val="10"/>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A7694C"/>
    <w:rsid w:val="00014619"/>
    <w:rsid w:val="000177BB"/>
    <w:rsid w:val="0002785A"/>
    <w:rsid w:val="00036A29"/>
    <w:rsid w:val="00040548"/>
    <w:rsid w:val="00050748"/>
    <w:rsid w:val="00070C82"/>
    <w:rsid w:val="000A02E8"/>
    <w:rsid w:val="000C60A6"/>
    <w:rsid w:val="00153953"/>
    <w:rsid w:val="001719A4"/>
    <w:rsid w:val="001A4E83"/>
    <w:rsid w:val="001E1240"/>
    <w:rsid w:val="001E19D7"/>
    <w:rsid w:val="001E4184"/>
    <w:rsid w:val="001F0777"/>
    <w:rsid w:val="001F292A"/>
    <w:rsid w:val="00234A3E"/>
    <w:rsid w:val="002979BD"/>
    <w:rsid w:val="002C6D09"/>
    <w:rsid w:val="002D0DCE"/>
    <w:rsid w:val="002E5BA0"/>
    <w:rsid w:val="002F2462"/>
    <w:rsid w:val="00323828"/>
    <w:rsid w:val="003265DD"/>
    <w:rsid w:val="003765FD"/>
    <w:rsid w:val="0038347B"/>
    <w:rsid w:val="003935A9"/>
    <w:rsid w:val="003D1D4C"/>
    <w:rsid w:val="003F3C45"/>
    <w:rsid w:val="003F6337"/>
    <w:rsid w:val="00401D55"/>
    <w:rsid w:val="00435E6C"/>
    <w:rsid w:val="0043739A"/>
    <w:rsid w:val="00441ED3"/>
    <w:rsid w:val="0046236D"/>
    <w:rsid w:val="00472165"/>
    <w:rsid w:val="00485C9E"/>
    <w:rsid w:val="00485CC8"/>
    <w:rsid w:val="004A09C8"/>
    <w:rsid w:val="004B14AE"/>
    <w:rsid w:val="004B4F3E"/>
    <w:rsid w:val="004B6A3F"/>
    <w:rsid w:val="004C542B"/>
    <w:rsid w:val="004F684E"/>
    <w:rsid w:val="00514027"/>
    <w:rsid w:val="00516021"/>
    <w:rsid w:val="005321B9"/>
    <w:rsid w:val="00585390"/>
    <w:rsid w:val="005C0935"/>
    <w:rsid w:val="005E159E"/>
    <w:rsid w:val="005E5837"/>
    <w:rsid w:val="005E5BCC"/>
    <w:rsid w:val="00613DB7"/>
    <w:rsid w:val="00624586"/>
    <w:rsid w:val="00624EB7"/>
    <w:rsid w:val="0065602E"/>
    <w:rsid w:val="006602B2"/>
    <w:rsid w:val="0067089C"/>
    <w:rsid w:val="00693EE0"/>
    <w:rsid w:val="006A2337"/>
    <w:rsid w:val="006A6580"/>
    <w:rsid w:val="006A7D15"/>
    <w:rsid w:val="006D2188"/>
    <w:rsid w:val="006D42C4"/>
    <w:rsid w:val="006D70F2"/>
    <w:rsid w:val="006E0A07"/>
    <w:rsid w:val="006F31D9"/>
    <w:rsid w:val="00711C1E"/>
    <w:rsid w:val="00740206"/>
    <w:rsid w:val="00762789"/>
    <w:rsid w:val="007765EB"/>
    <w:rsid w:val="007C1EF3"/>
    <w:rsid w:val="00806595"/>
    <w:rsid w:val="00826F3F"/>
    <w:rsid w:val="00854D5E"/>
    <w:rsid w:val="00867432"/>
    <w:rsid w:val="008676CF"/>
    <w:rsid w:val="008774C6"/>
    <w:rsid w:val="00891FB7"/>
    <w:rsid w:val="0089559F"/>
    <w:rsid w:val="008A10A6"/>
    <w:rsid w:val="008B7A39"/>
    <w:rsid w:val="008C1607"/>
    <w:rsid w:val="008E102B"/>
    <w:rsid w:val="008E1414"/>
    <w:rsid w:val="008E57D9"/>
    <w:rsid w:val="00905AC2"/>
    <w:rsid w:val="009166E3"/>
    <w:rsid w:val="00934F3D"/>
    <w:rsid w:val="00942A1D"/>
    <w:rsid w:val="009510D7"/>
    <w:rsid w:val="00956DFD"/>
    <w:rsid w:val="00964F2C"/>
    <w:rsid w:val="009737FE"/>
    <w:rsid w:val="00987BF6"/>
    <w:rsid w:val="00990F41"/>
    <w:rsid w:val="009A307B"/>
    <w:rsid w:val="009C7BE5"/>
    <w:rsid w:val="009E3A91"/>
    <w:rsid w:val="009E4B2E"/>
    <w:rsid w:val="00A10042"/>
    <w:rsid w:val="00A30FA0"/>
    <w:rsid w:val="00A40112"/>
    <w:rsid w:val="00A41564"/>
    <w:rsid w:val="00A61BB7"/>
    <w:rsid w:val="00A7159E"/>
    <w:rsid w:val="00A7694C"/>
    <w:rsid w:val="00A815B4"/>
    <w:rsid w:val="00B226A7"/>
    <w:rsid w:val="00B35552"/>
    <w:rsid w:val="00B37204"/>
    <w:rsid w:val="00B526C2"/>
    <w:rsid w:val="00B529AC"/>
    <w:rsid w:val="00B66976"/>
    <w:rsid w:val="00BB4F5A"/>
    <w:rsid w:val="00BB7A72"/>
    <w:rsid w:val="00BC7A08"/>
    <w:rsid w:val="00BD64B3"/>
    <w:rsid w:val="00BF62FC"/>
    <w:rsid w:val="00C11006"/>
    <w:rsid w:val="00C15FF9"/>
    <w:rsid w:val="00C25758"/>
    <w:rsid w:val="00C7381D"/>
    <w:rsid w:val="00C808E4"/>
    <w:rsid w:val="00C829EA"/>
    <w:rsid w:val="00C96EFE"/>
    <w:rsid w:val="00CD5F59"/>
    <w:rsid w:val="00CD6B81"/>
    <w:rsid w:val="00CE3F1B"/>
    <w:rsid w:val="00CE5D9A"/>
    <w:rsid w:val="00CF2721"/>
    <w:rsid w:val="00D431E0"/>
    <w:rsid w:val="00D51182"/>
    <w:rsid w:val="00D70B2E"/>
    <w:rsid w:val="00DB3D17"/>
    <w:rsid w:val="00DB5A4E"/>
    <w:rsid w:val="00DC5A3C"/>
    <w:rsid w:val="00DD1880"/>
    <w:rsid w:val="00DE147C"/>
    <w:rsid w:val="00DE717C"/>
    <w:rsid w:val="00E1535B"/>
    <w:rsid w:val="00E16429"/>
    <w:rsid w:val="00E54F3F"/>
    <w:rsid w:val="00E5606A"/>
    <w:rsid w:val="00E626EF"/>
    <w:rsid w:val="00E63826"/>
    <w:rsid w:val="00E65E8E"/>
    <w:rsid w:val="00E775B5"/>
    <w:rsid w:val="00E77FDB"/>
    <w:rsid w:val="00E87339"/>
    <w:rsid w:val="00EA4535"/>
    <w:rsid w:val="00EA526F"/>
    <w:rsid w:val="00EB5230"/>
    <w:rsid w:val="00EB68B3"/>
    <w:rsid w:val="00EC0698"/>
    <w:rsid w:val="00EC0E64"/>
    <w:rsid w:val="00ED6FE2"/>
    <w:rsid w:val="00EE5183"/>
    <w:rsid w:val="00EF3EB4"/>
    <w:rsid w:val="00F009CA"/>
    <w:rsid w:val="00F07021"/>
    <w:rsid w:val="00F1322F"/>
    <w:rsid w:val="00F342FC"/>
    <w:rsid w:val="00F34CDB"/>
    <w:rsid w:val="00F35BBD"/>
    <w:rsid w:val="00F6508E"/>
    <w:rsid w:val="00FA6582"/>
    <w:rsid w:val="00FB4713"/>
    <w:rsid w:val="00FE17E8"/>
    <w:rsid w:val="00FE460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EFE"/>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0CB3D-1F6E-4C9E-8DF3-AE998129F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811</Words>
  <Characters>4464</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5265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Administrateur</cp:lastModifiedBy>
  <cp:revision>5</cp:revision>
  <cp:lastPrinted>2016-07-06T14:12:00Z</cp:lastPrinted>
  <dcterms:created xsi:type="dcterms:W3CDTF">2017-11-06T19:59:00Z</dcterms:created>
  <dcterms:modified xsi:type="dcterms:W3CDTF">2017-11-09T15:27:00Z</dcterms:modified>
</cp:coreProperties>
</file>