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val="0"/>
          <w:sz w:val="28"/>
          <w:szCs w:val="28"/>
        </w:rPr>
        <w:id w:val="-1810850706"/>
        <w:lock w:val="sdtLocked"/>
        <w:placeholder>
          <w:docPart w:val="DefaultPlaceholder_-1854013440"/>
        </w:placeholder>
      </w:sdtPr>
      <w:sdtEndPr>
        <w:rPr>
          <w:sz w:val="24"/>
          <w:szCs w:val="24"/>
        </w:rPr>
      </w:sdtEndPr>
      <w:sdtContent>
        <w:p w14:paraId="10FC1455" w14:textId="404FA20E" w:rsidR="00202625" w:rsidRPr="002341A1" w:rsidRDefault="00900137" w:rsidP="005E1739">
          <w:pPr>
            <w:pStyle w:val="Titre1"/>
            <w:spacing w:before="600"/>
          </w:pPr>
          <w:r>
            <w:t>Description de fonction</w:t>
          </w:r>
        </w:p>
        <w:p w14:paraId="3265A673" w14:textId="216E2960" w:rsidR="00202625" w:rsidRPr="002D7944" w:rsidRDefault="00900137" w:rsidP="00202625">
          <w:pPr>
            <w:pStyle w:val="Titre3"/>
            <w:rPr>
              <w:sz w:val="24"/>
              <w:szCs w:val="24"/>
            </w:rPr>
          </w:pPr>
          <w:r w:rsidRPr="002D7944">
            <w:rPr>
              <w:sz w:val="24"/>
              <w:szCs w:val="24"/>
            </w:rPr>
            <w:t>Partie 1 : La description d</w:t>
          </w:r>
          <w:r w:rsidR="6623FAEF" w:rsidRPr="002D7944">
            <w:rPr>
              <w:sz w:val="24"/>
              <w:szCs w:val="24"/>
            </w:rPr>
            <w:t>e fonction</w:t>
          </w:r>
          <w:r w:rsidR="2AA8D299" w:rsidRPr="002D7944">
            <w:rPr>
              <w:sz w:val="24"/>
              <w:szCs w:val="24"/>
            </w:rPr>
            <w:t xml:space="preserve"> PREC</w:t>
          </w:r>
        </w:p>
      </w:sdtContent>
    </w:sdt>
    <w:p w14:paraId="71474D47" w14:textId="77777777" w:rsidR="00471BDE" w:rsidRDefault="00471BDE"/>
    <w:tbl>
      <w:tblPr>
        <w:tblStyle w:val="Grilledutableau"/>
        <w:tblpPr w:leftFromText="141" w:rightFromText="141" w:vertAnchor="text" w:horzAnchor="margin" w:tblpX="-588" w:tblpY="223"/>
        <w:tblOverlap w:val="never"/>
        <w:tblW w:w="11146" w:type="dxa"/>
        <w:tblLayout w:type="fixed"/>
        <w:tblLook w:val="04A0" w:firstRow="1" w:lastRow="0" w:firstColumn="1" w:lastColumn="0" w:noHBand="0" w:noVBand="1"/>
      </w:tblPr>
      <w:tblGrid>
        <w:gridCol w:w="7197"/>
        <w:gridCol w:w="3949"/>
      </w:tblGrid>
      <w:tr w:rsidR="00121A9D" w14:paraId="13DAA4B0" w14:textId="77777777" w:rsidTr="0007002E">
        <w:tc>
          <w:tcPr>
            <w:tcW w:w="11146" w:type="dxa"/>
            <w:gridSpan w:val="2"/>
            <w:shd w:val="clear" w:color="auto" w:fill="170A72" w:themeFill="text2"/>
          </w:tcPr>
          <w:p w14:paraId="5DF179CD" w14:textId="61F4FCE8" w:rsidR="00121A9D" w:rsidRPr="0085203A" w:rsidRDefault="002F606C" w:rsidP="0007002E">
            <w:pPr>
              <w:jc w:val="center"/>
              <w:rPr>
                <w:b/>
                <w:sz w:val="24"/>
              </w:rPr>
            </w:pPr>
            <w:r w:rsidRPr="0085203A">
              <w:rPr>
                <w:b/>
                <w:color w:val="FFFFFF" w:themeColor="background1"/>
                <w:sz w:val="24"/>
              </w:rPr>
              <w:t>Identification de fonction</w:t>
            </w:r>
          </w:p>
        </w:tc>
      </w:tr>
      <w:tr w:rsidR="002F606C" w14:paraId="46F32FA6" w14:textId="77777777" w:rsidTr="0007002E">
        <w:tc>
          <w:tcPr>
            <w:tcW w:w="11146" w:type="dxa"/>
            <w:gridSpan w:val="2"/>
          </w:tcPr>
          <w:p w14:paraId="22D0FFD4" w14:textId="417160EC" w:rsidR="002F606C" w:rsidRPr="00F900C5" w:rsidRDefault="002F606C" w:rsidP="0007002E">
            <w:pPr>
              <w:rPr>
                <w:color w:val="170A72"/>
              </w:rPr>
            </w:pPr>
            <w:r w:rsidRPr="4DF5F0E4">
              <w:rPr>
                <w:color w:val="170A72" w:themeColor="text2"/>
              </w:rPr>
              <w:t>Tit</w:t>
            </w:r>
            <w:r>
              <w:rPr>
                <w:color w:val="170A72" w:themeColor="text2"/>
              </w:rPr>
              <w:t>re de fonction :</w:t>
            </w:r>
            <w:r w:rsidR="00835C08">
              <w:rPr>
                <w:color w:val="170A72" w:themeColor="text2"/>
              </w:rPr>
              <w:t xml:space="preserve"> Personne-ressource en encadrement clinique (PREC)</w:t>
            </w:r>
          </w:p>
        </w:tc>
      </w:tr>
      <w:tr w:rsidR="00121A9D" w14:paraId="2E717BC2" w14:textId="77777777" w:rsidTr="0007002E">
        <w:tc>
          <w:tcPr>
            <w:tcW w:w="7197" w:type="dxa"/>
            <w:tcBorders>
              <w:bottom w:val="single" w:sz="4" w:space="0" w:color="auto"/>
            </w:tcBorders>
          </w:tcPr>
          <w:p w14:paraId="7A77BFA7" w14:textId="24571676" w:rsidR="00121A9D" w:rsidRPr="00F900C5" w:rsidRDefault="00121A9D" w:rsidP="0007002E">
            <w:pPr>
              <w:rPr>
                <w:color w:val="170A72"/>
              </w:rPr>
            </w:pPr>
            <w:r w:rsidRPr="4DF5F0E4">
              <w:rPr>
                <w:color w:val="170A72" w:themeColor="text2"/>
              </w:rPr>
              <w:t xml:space="preserve">Direction : </w:t>
            </w:r>
            <w:permStart w:id="700741780" w:edGrp="everyone"/>
            <w:r w:rsidR="00852E75">
              <w:rPr>
                <w:color w:val="170A72" w:themeColor="text2"/>
              </w:rPr>
              <w:t xml:space="preserve">       </w:t>
            </w:r>
            <w:permEnd w:id="700741780"/>
          </w:p>
        </w:tc>
        <w:tc>
          <w:tcPr>
            <w:tcW w:w="3949" w:type="dxa"/>
            <w:tcBorders>
              <w:bottom w:val="single" w:sz="4" w:space="0" w:color="auto"/>
            </w:tcBorders>
          </w:tcPr>
          <w:p w14:paraId="5F006D64" w14:textId="7834D2FB" w:rsidR="00121A9D" w:rsidRPr="00F900C5" w:rsidRDefault="00121A9D" w:rsidP="0007002E">
            <w:pPr>
              <w:rPr>
                <w:color w:val="170A72"/>
              </w:rPr>
            </w:pPr>
            <w:r w:rsidRPr="4DF5F0E4">
              <w:rPr>
                <w:color w:val="170A72" w:themeColor="text2"/>
              </w:rPr>
              <w:t xml:space="preserve">Code du service : </w:t>
            </w:r>
            <w:r w:rsidR="273559A5" w:rsidRPr="4DF5F0E4">
              <w:rPr>
                <w:color w:val="170A72" w:themeColor="text2"/>
              </w:rPr>
              <w:t xml:space="preserve"> </w:t>
            </w:r>
            <w:permStart w:id="943209476" w:edGrp="everyone"/>
            <w:r w:rsidR="00852E75">
              <w:rPr>
                <w:color w:val="170A72" w:themeColor="text2"/>
              </w:rPr>
              <w:t xml:space="preserve">       </w:t>
            </w:r>
            <w:permEnd w:id="943209476"/>
          </w:p>
        </w:tc>
      </w:tr>
      <w:tr w:rsidR="00121A9D" w14:paraId="32421245" w14:textId="77777777" w:rsidTr="0007002E">
        <w:tc>
          <w:tcPr>
            <w:tcW w:w="11146" w:type="dxa"/>
            <w:gridSpan w:val="2"/>
            <w:tcBorders>
              <w:bottom w:val="single" w:sz="4" w:space="0" w:color="auto"/>
            </w:tcBorders>
          </w:tcPr>
          <w:p w14:paraId="52A58091" w14:textId="56ACA5E3" w:rsidR="00121A9D" w:rsidRPr="00F900C5" w:rsidRDefault="00121A9D" w:rsidP="0007002E">
            <w:pPr>
              <w:rPr>
                <w:color w:val="170A72"/>
              </w:rPr>
            </w:pPr>
            <w:r w:rsidRPr="4DF5F0E4">
              <w:rPr>
                <w:color w:val="170A72" w:themeColor="text2"/>
              </w:rPr>
              <w:t xml:space="preserve">Titre du supérieur immédiat : </w:t>
            </w:r>
            <w:permStart w:id="251010446" w:edGrp="everyone"/>
            <w:r w:rsidR="00852E75">
              <w:rPr>
                <w:color w:val="170A72" w:themeColor="text2"/>
              </w:rPr>
              <w:t xml:space="preserve">       </w:t>
            </w:r>
            <w:permEnd w:id="251010446"/>
          </w:p>
        </w:tc>
      </w:tr>
    </w:tbl>
    <w:p w14:paraId="66FC698D" w14:textId="77777777" w:rsidR="00072A21" w:rsidRDefault="00072A21"/>
    <w:tbl>
      <w:tblPr>
        <w:tblStyle w:val="Grilledutableau"/>
        <w:tblpPr w:leftFromText="141" w:rightFromText="141" w:vertAnchor="text" w:horzAnchor="margin" w:tblpX="-588" w:tblpY="223"/>
        <w:tblOverlap w:val="never"/>
        <w:tblW w:w="11146" w:type="dxa"/>
        <w:tblLayout w:type="fixed"/>
        <w:tblLook w:val="04A0" w:firstRow="1" w:lastRow="0" w:firstColumn="1" w:lastColumn="0" w:noHBand="0" w:noVBand="1"/>
      </w:tblPr>
      <w:tblGrid>
        <w:gridCol w:w="11146"/>
      </w:tblGrid>
      <w:tr w:rsidR="00121A9D" w14:paraId="259572AA" w14:textId="77777777" w:rsidTr="00072A21">
        <w:tc>
          <w:tcPr>
            <w:tcW w:w="11146" w:type="dxa"/>
            <w:tcBorders>
              <w:left w:val="single" w:sz="4" w:space="0" w:color="auto"/>
              <w:right w:val="single" w:sz="4" w:space="0" w:color="auto"/>
            </w:tcBorders>
            <w:shd w:val="clear" w:color="auto" w:fill="170A72" w:themeFill="text2"/>
            <w:vAlign w:val="bottom"/>
          </w:tcPr>
          <w:p w14:paraId="697AC2F0" w14:textId="72471588" w:rsidR="00121A9D" w:rsidRPr="0085203A" w:rsidRDefault="000A2756" w:rsidP="00072A21">
            <w:pPr>
              <w:jc w:val="center"/>
              <w:rPr>
                <w:rFonts w:ascii="Segoe UI" w:hAnsi="Segoe UI" w:cs="Segoe UI"/>
                <w:b/>
                <w:sz w:val="24"/>
              </w:rPr>
            </w:pPr>
            <w:r w:rsidRPr="0085203A">
              <w:rPr>
                <w:rFonts w:ascii="Segoe UI" w:hAnsi="Segoe UI" w:cs="Segoe UI"/>
                <w:b/>
                <w:color w:val="FFFFFF" w:themeColor="background1"/>
                <w:sz w:val="24"/>
              </w:rPr>
              <w:t>Article convention collective APTS 37.07</w:t>
            </w:r>
          </w:p>
        </w:tc>
      </w:tr>
      <w:tr w:rsidR="00121A9D" w14:paraId="0D2A7089" w14:textId="77777777" w:rsidTr="00072A21">
        <w:trPr>
          <w:trHeight w:val="906"/>
        </w:trPr>
        <w:tc>
          <w:tcPr>
            <w:tcW w:w="11146" w:type="dxa"/>
            <w:tcBorders>
              <w:left w:val="single" w:sz="4" w:space="0" w:color="auto"/>
              <w:bottom w:val="single" w:sz="4" w:space="0" w:color="auto"/>
              <w:right w:val="single" w:sz="4" w:space="0" w:color="auto"/>
            </w:tcBorders>
          </w:tcPr>
          <w:p w14:paraId="13574589" w14:textId="2A3EF25F" w:rsidR="00E4701C" w:rsidRPr="00B976B4" w:rsidRDefault="00E4701C" w:rsidP="00B976B4">
            <w:pPr>
              <w:ind w:left="0" w:firstLine="0"/>
              <w:rPr>
                <w:rFonts w:ascii="Segoe UI" w:eastAsia="Segoe UI" w:hAnsi="Segoe UI" w:cs="Times New Roman"/>
                <w:color w:val="170A72"/>
              </w:rPr>
            </w:pPr>
            <w:r w:rsidRPr="00B976B4">
              <w:rPr>
                <w:rFonts w:ascii="Segoe UI" w:eastAsia="Segoe UI" w:hAnsi="Segoe UI" w:cs="Times New Roman"/>
                <w:color w:val="170A72"/>
              </w:rPr>
              <w:t>L</w:t>
            </w:r>
            <w:r w:rsidR="000A2756" w:rsidRPr="00B976B4">
              <w:rPr>
                <w:rFonts w:ascii="Segoe UI" w:eastAsia="Segoe UI" w:hAnsi="Segoe UI" w:cs="Times New Roman"/>
                <w:color w:val="170A72"/>
              </w:rPr>
              <w:t xml:space="preserve">a personne salariée qui se voit confier la supervision et la responsabilité d’un groupe constitué d’au </w:t>
            </w:r>
            <w:r w:rsidR="000A2756" w:rsidRPr="00233BA7">
              <w:rPr>
                <w:rFonts w:ascii="Segoe UI" w:eastAsia="Segoe UI" w:hAnsi="Segoe UI" w:cs="Times New Roman"/>
                <w:b/>
                <w:color w:val="170A72"/>
              </w:rPr>
              <w:t>moins quatre (4) personnes salariées</w:t>
            </w:r>
            <w:r w:rsidR="000A2756" w:rsidRPr="00B976B4">
              <w:rPr>
                <w:rFonts w:ascii="Segoe UI" w:eastAsia="Segoe UI" w:hAnsi="Segoe UI" w:cs="Times New Roman"/>
                <w:color w:val="170A72"/>
              </w:rPr>
              <w:t xml:space="preserve">, sans égard aux libellés des titres d’emploi et à la catégorie de personnel à laquelle elles appartiennent, reçoit une prime de 5 % de son salaire horaire de base majoré, s’il y a lieu, de la rémunération additionnelle prévue à l’article 17 et à l’annexe 1. </w:t>
            </w:r>
          </w:p>
          <w:p w14:paraId="2D1F8F46" w14:textId="6EEEC827" w:rsidR="00E4701C" w:rsidRPr="00B976B4" w:rsidRDefault="000A2756" w:rsidP="00B976B4">
            <w:pPr>
              <w:ind w:left="0" w:firstLine="0"/>
              <w:rPr>
                <w:rFonts w:ascii="Segoe UI" w:eastAsia="Segoe UI" w:hAnsi="Segoe UI" w:cs="Times New Roman"/>
                <w:color w:val="170A72"/>
              </w:rPr>
            </w:pPr>
            <w:r w:rsidRPr="00B976B4">
              <w:rPr>
                <w:rFonts w:ascii="Segoe UI" w:eastAsia="Segoe UI" w:hAnsi="Segoe UI" w:cs="Times New Roman"/>
                <w:color w:val="170A72"/>
              </w:rPr>
              <w:t xml:space="preserve">La prime ne peut être versée aux personnes salariées dont le libellé du titre d’emploi comporte une responsabilité de supervision et de coordination. </w:t>
            </w:r>
          </w:p>
          <w:p w14:paraId="640D4D2E" w14:textId="444884E8" w:rsidR="000A2756" w:rsidRPr="00B976B4" w:rsidRDefault="000A2756" w:rsidP="00B976B4">
            <w:pPr>
              <w:ind w:left="0" w:firstLine="0"/>
              <w:rPr>
                <w:rFonts w:ascii="Segoe UI" w:eastAsia="Segoe UI" w:hAnsi="Segoe UI" w:cs="Times New Roman"/>
                <w:color w:val="170A72"/>
              </w:rPr>
            </w:pPr>
            <w:r w:rsidRPr="00B976B4">
              <w:rPr>
                <w:rFonts w:ascii="Segoe UI" w:eastAsia="Segoe UI" w:hAnsi="Segoe UI" w:cs="Times New Roman"/>
                <w:color w:val="170A72"/>
              </w:rPr>
              <w:t xml:space="preserve">La prime ne peut être versée à la personne salariée détenant l’un des titres d’emploi suivants: </w:t>
            </w:r>
          </w:p>
          <w:p w14:paraId="6D56D4D8" w14:textId="08792CAF"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Archiviste médical ou archiviste médicale (chef d'équipe) (2282)</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w:t>
            </w:r>
          </w:p>
          <w:p w14:paraId="37305B54" w14:textId="6047AD51"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Assistant-chef du service des archives ou assistante-chef du service des archives (2242</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w:t>
            </w:r>
          </w:p>
          <w:p w14:paraId="552C7EE7" w14:textId="0C2A186C"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Assistant-chef (laboratoire) ou assistante-chef (laboratoire) (2234)</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w:t>
            </w:r>
          </w:p>
          <w:p w14:paraId="270D5882" w14:textId="2D2ED776"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Assistant-chef physiothérapeute ou assistante-chef physiothérapeute (1236)</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 xml:space="preserve">; </w:t>
            </w:r>
          </w:p>
          <w:p w14:paraId="46093EFB" w14:textId="4682FCC1"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Assistant-chef technicien en diététique ou assistante-chef technicien en diététique (2240)</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w:t>
            </w:r>
          </w:p>
          <w:p w14:paraId="6BC1EF29" w14:textId="4E6BA4E7"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Assistant-chef technicien en électrophysiologie médicale ou assistante-chef technicien en électrophysiologie médicale (2236)</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 xml:space="preserve">; </w:t>
            </w:r>
          </w:p>
          <w:p w14:paraId="0A00D8C8" w14:textId="09D4A5DF"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Assistant-chef technologue en radiologie ou assistante-chef technologue en radiologie (2219)</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 xml:space="preserve">; </w:t>
            </w:r>
          </w:p>
          <w:p w14:paraId="5D891EE3" w14:textId="15B6137A"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Chef de module (2699)</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w:t>
            </w:r>
          </w:p>
          <w:p w14:paraId="7072C713" w14:textId="66C2700B"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Coordonnateur ou coordonnatrice technique en électrophysiologie médicale (2276)</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w:t>
            </w:r>
          </w:p>
          <w:p w14:paraId="7E4C1138" w14:textId="46696667"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lastRenderedPageBreak/>
              <w:t>Coordonnateur ou coordonnatrice technique en génie biomédical (2277)</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 xml:space="preserve">; </w:t>
            </w:r>
          </w:p>
          <w:p w14:paraId="473D9225" w14:textId="0BA87D2B"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Coordonnateur ou coordonnatrice technique (laboratoire) (2227)</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 xml:space="preserve">; </w:t>
            </w:r>
          </w:p>
          <w:p w14:paraId="201C7893" w14:textId="1999D4ED"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Coordonnateur ou coordonnatrice technique (radiologie) (2213)</w:t>
            </w:r>
            <w:r w:rsidR="00664107">
              <w:rPr>
                <w:rFonts w:ascii="Segoe UI" w:eastAsia="Segoe UI" w:hAnsi="Segoe UI" w:cs="Times New Roman"/>
                <w:sz w:val="20"/>
                <w:szCs w:val="20"/>
              </w:rPr>
              <w:t xml:space="preserve"> </w:t>
            </w:r>
            <w:r w:rsidRPr="00072A21">
              <w:rPr>
                <w:rFonts w:ascii="Segoe UI" w:eastAsia="Segoe UI" w:hAnsi="Segoe UI" w:cs="Times New Roman"/>
                <w:sz w:val="20"/>
                <w:szCs w:val="20"/>
              </w:rPr>
              <w:t xml:space="preserve">; </w:t>
            </w:r>
            <w:r w:rsidR="00664107">
              <w:rPr>
                <w:rFonts w:ascii="Segoe UI" w:eastAsia="Segoe UI" w:hAnsi="Segoe UI" w:cs="Times New Roman"/>
                <w:sz w:val="20"/>
                <w:szCs w:val="20"/>
              </w:rPr>
              <w:t xml:space="preserve"> </w:t>
            </w:r>
          </w:p>
          <w:p w14:paraId="63235ED8" w14:textId="22DBC7AA" w:rsidR="000A2756" w:rsidRPr="00072A21" w:rsidRDefault="000A2756" w:rsidP="00072A21">
            <w:pPr>
              <w:pStyle w:val="Paragraphedeliste"/>
              <w:numPr>
                <w:ilvl w:val="0"/>
                <w:numId w:val="46"/>
              </w:numPr>
              <w:rPr>
                <w:rFonts w:ascii="Segoe UI" w:eastAsia="Segoe UI" w:hAnsi="Segoe UI" w:cs="Times New Roman"/>
                <w:sz w:val="20"/>
                <w:szCs w:val="20"/>
              </w:rPr>
            </w:pPr>
            <w:r w:rsidRPr="00072A21">
              <w:rPr>
                <w:rFonts w:ascii="Segoe UI" w:eastAsia="Segoe UI" w:hAnsi="Segoe UI" w:cs="Times New Roman"/>
                <w:sz w:val="20"/>
                <w:szCs w:val="20"/>
              </w:rPr>
              <w:t xml:space="preserve">Responsable d’unité de vie ou de réadaptation (2694). </w:t>
            </w:r>
          </w:p>
          <w:p w14:paraId="715CB8CC" w14:textId="5EFA8139" w:rsidR="00121A9D" w:rsidRPr="00B976B4" w:rsidRDefault="000A2756" w:rsidP="00B976B4">
            <w:pPr>
              <w:ind w:left="0" w:firstLine="0"/>
              <w:rPr>
                <w:rFonts w:ascii="Segoe UI" w:eastAsia="Segoe UI" w:hAnsi="Segoe UI" w:cs="Times New Roman"/>
                <w:color w:val="170A72"/>
              </w:rPr>
            </w:pPr>
            <w:r w:rsidRPr="00B976B4">
              <w:rPr>
                <w:rFonts w:ascii="Segoe UI" w:eastAsia="Segoe UI" w:hAnsi="Segoe UI" w:cs="Times New Roman"/>
                <w:color w:val="170A72"/>
              </w:rPr>
              <w:t>Les titres d’emploi énumérés à l’alinéa précédent sont à titre indicatif et si un titre d’emploi est modifié ou ajouté à la nomenclature des titres d’emploi, des libellés, des taux et des échelles de salaire du réseau de la santé et des services sociaux et qu’il comporte une responsabilité de coordination ou de supervision, il est réputé être ajouté à la liste.</w:t>
            </w:r>
            <w:r w:rsidRPr="00072A21">
              <w:rPr>
                <w:rFonts w:ascii="Segoe UI" w:eastAsia="Segoe UI" w:hAnsi="Segoe UI" w:cs="Times New Roman"/>
                <w:color w:val="170A72"/>
                <w:vertAlign w:val="superscript"/>
              </w:rPr>
              <w:footnoteReference w:id="1"/>
            </w:r>
            <w:r w:rsidRPr="00B976B4">
              <w:rPr>
                <w:rFonts w:ascii="Segoe UI" w:eastAsia="Segoe UI" w:hAnsi="Segoe UI" w:cs="Times New Roman"/>
                <w:color w:val="170A72"/>
              </w:rPr>
              <w:t xml:space="preserve">  </w:t>
            </w:r>
          </w:p>
        </w:tc>
      </w:tr>
    </w:tbl>
    <w:p w14:paraId="50884667" w14:textId="2AFFAC1A" w:rsidR="00471BDE" w:rsidRDefault="00471BDE"/>
    <w:tbl>
      <w:tblPr>
        <w:tblStyle w:val="Grilledutableau"/>
        <w:tblW w:w="0" w:type="auto"/>
        <w:tblInd w:w="-572" w:type="dxa"/>
        <w:tblLook w:val="04A0" w:firstRow="1" w:lastRow="0" w:firstColumn="1" w:lastColumn="0" w:noHBand="0" w:noVBand="1"/>
      </w:tblPr>
      <w:tblGrid>
        <w:gridCol w:w="11101"/>
      </w:tblGrid>
      <w:tr w:rsidR="00B976B4" w14:paraId="674D0A37" w14:textId="77777777" w:rsidTr="00072A21">
        <w:trPr>
          <w:trHeight w:val="525"/>
        </w:trPr>
        <w:tc>
          <w:tcPr>
            <w:tcW w:w="11101" w:type="dxa"/>
            <w:shd w:val="clear" w:color="auto" w:fill="170A72"/>
            <w:vAlign w:val="bottom"/>
          </w:tcPr>
          <w:p w14:paraId="51AFFB6B" w14:textId="27E40667" w:rsidR="00B976B4" w:rsidRPr="00B976B4" w:rsidRDefault="00B976B4" w:rsidP="00072A21">
            <w:pPr>
              <w:spacing w:before="0"/>
              <w:jc w:val="center"/>
              <w:rPr>
                <w:b/>
                <w:color w:val="170A72" w:themeColor="text2"/>
                <w:sz w:val="24"/>
              </w:rPr>
            </w:pPr>
            <w:r w:rsidRPr="00B976B4">
              <w:rPr>
                <w:b/>
                <w:color w:val="FFFFFF" w:themeColor="background1"/>
                <w:sz w:val="24"/>
              </w:rPr>
              <w:t>Description sommaire</w:t>
            </w:r>
          </w:p>
        </w:tc>
      </w:tr>
      <w:tr w:rsidR="00B976B4" w14:paraId="379E0ADE" w14:textId="77777777" w:rsidTr="00B976B4">
        <w:tc>
          <w:tcPr>
            <w:tcW w:w="11101" w:type="dxa"/>
          </w:tcPr>
          <w:p w14:paraId="44ACFE48" w14:textId="77777777" w:rsidR="00B976B4" w:rsidRPr="00B976B4" w:rsidRDefault="00B976B4" w:rsidP="00B976B4">
            <w:pPr>
              <w:ind w:left="0" w:firstLine="0"/>
              <w:rPr>
                <w:rFonts w:ascii="Segoe UI" w:eastAsia="Segoe UI" w:hAnsi="Segoe UI" w:cs="Times New Roman"/>
                <w:color w:val="170A72"/>
              </w:rPr>
            </w:pPr>
            <w:r w:rsidRPr="00B976B4">
              <w:rPr>
                <w:rFonts w:ascii="Segoe UI" w:eastAsia="Segoe UI" w:hAnsi="Segoe UI" w:cs="Times New Roman"/>
                <w:color w:val="170A72"/>
              </w:rPr>
              <w:t xml:space="preserve">La responsabilité d’une personne salariée à qui l’employeur attribue </w:t>
            </w:r>
            <w:r w:rsidRPr="00233BA7">
              <w:rPr>
                <w:rFonts w:ascii="Segoe UI" w:eastAsia="Segoe UI" w:hAnsi="Segoe UI" w:cs="Times New Roman"/>
                <w:b/>
                <w:color w:val="170A72"/>
              </w:rPr>
              <w:t>une prime de supervision et de responsabilité et qui occupe une fonction d’encadrement clinique</w:t>
            </w:r>
            <w:r w:rsidRPr="00B976B4">
              <w:rPr>
                <w:rFonts w:ascii="Segoe UI" w:eastAsia="Segoe UI" w:hAnsi="Segoe UI" w:cs="Times New Roman"/>
                <w:color w:val="170A72"/>
              </w:rPr>
              <w:t xml:space="preserve"> au CISSS de la Montérégie-Ouest vise principalement à soutenir les intervenants sous sa supervision et </w:t>
            </w:r>
            <w:r w:rsidRPr="0080120B">
              <w:rPr>
                <w:rFonts w:ascii="Segoe UI" w:eastAsia="Segoe UI" w:hAnsi="Segoe UI" w:cs="Times New Roman"/>
                <w:color w:val="170A72"/>
              </w:rPr>
              <w:t>sera appelée à collaborer et à contribuer avec son supérieur immédiat, à des activités clinico-administratives.</w:t>
            </w:r>
          </w:p>
          <w:p w14:paraId="119260F3" w14:textId="10B35A97" w:rsidR="00B976B4" w:rsidRPr="00B976B4" w:rsidRDefault="00B976B4" w:rsidP="00B976B4">
            <w:pPr>
              <w:ind w:left="0" w:firstLine="0"/>
              <w:rPr>
                <w:b/>
                <w:sz w:val="24"/>
              </w:rPr>
            </w:pPr>
            <w:r w:rsidRPr="00AA3A19">
              <w:rPr>
                <w:rFonts w:ascii="Segoe UI" w:eastAsia="Segoe UI" w:hAnsi="Segoe UI" w:cs="Times New Roman"/>
                <w:color w:val="170A72"/>
              </w:rPr>
              <w:t>La personne-ressource en encadrement clinique soutient et accompagne les professionnels dans le développement et le maintien de leurs compétences professionnelles, valorise l’apprentissage et l’expertise des professionnels, contribue à améliorer leurs interventions et à encourager l’innovation pour répondre à des situations de santé ou des situations psychosociales complexes.</w:t>
            </w:r>
          </w:p>
        </w:tc>
      </w:tr>
    </w:tbl>
    <w:p w14:paraId="5BC2290F" w14:textId="2AB5445E" w:rsidR="00B976B4" w:rsidRDefault="00B976B4" w:rsidP="00B976B4">
      <w:pPr>
        <w:ind w:left="0" w:firstLine="0"/>
      </w:pPr>
    </w:p>
    <w:tbl>
      <w:tblPr>
        <w:tblStyle w:val="Grilledutableau"/>
        <w:tblpPr w:leftFromText="141" w:rightFromText="141" w:vertAnchor="text" w:horzAnchor="margin" w:tblpX="-588" w:tblpY="223"/>
        <w:tblOverlap w:val="never"/>
        <w:tblW w:w="11146" w:type="dxa"/>
        <w:tblLayout w:type="fixed"/>
        <w:tblLook w:val="04A0" w:firstRow="1" w:lastRow="0" w:firstColumn="1" w:lastColumn="0" w:noHBand="0" w:noVBand="1"/>
      </w:tblPr>
      <w:tblGrid>
        <w:gridCol w:w="11146"/>
      </w:tblGrid>
      <w:tr w:rsidR="00121A9D" w14:paraId="0F79BE0C" w14:textId="77777777" w:rsidTr="0007002E">
        <w:tc>
          <w:tcPr>
            <w:tcW w:w="11146" w:type="dxa"/>
            <w:tcBorders>
              <w:left w:val="single" w:sz="4" w:space="0" w:color="auto"/>
              <w:right w:val="single" w:sz="4" w:space="0" w:color="auto"/>
            </w:tcBorders>
            <w:shd w:val="clear" w:color="auto" w:fill="170A72" w:themeFill="text2"/>
          </w:tcPr>
          <w:p w14:paraId="40020672" w14:textId="77777777" w:rsidR="00835C08" w:rsidRPr="0085203A" w:rsidRDefault="004B0678" w:rsidP="0007002E">
            <w:pPr>
              <w:spacing w:before="0"/>
              <w:jc w:val="center"/>
              <w:rPr>
                <w:rFonts w:ascii="Segoe UI" w:hAnsi="Segoe UI" w:cs="Segoe UI"/>
                <w:b/>
                <w:color w:val="FFFFFF" w:themeColor="background1"/>
                <w:sz w:val="24"/>
              </w:rPr>
            </w:pPr>
            <w:r w:rsidRPr="0085203A">
              <w:rPr>
                <w:color w:val="170A72" w:themeColor="text2"/>
                <w:sz w:val="28"/>
                <w:szCs w:val="28"/>
              </w:rPr>
              <w:t xml:space="preserve">en </w:t>
            </w:r>
            <w:r w:rsidRPr="0085203A">
              <w:rPr>
                <w:rFonts w:ascii="Segoe UI" w:hAnsi="Segoe UI" w:cs="Segoe UI"/>
                <w:b/>
                <w:color w:val="FFFFFF" w:themeColor="background1"/>
                <w:sz w:val="24"/>
              </w:rPr>
              <w:t xml:space="preserve">Description spécifique des responsabilités et activités en encadrement clinique </w:t>
            </w:r>
          </w:p>
          <w:p w14:paraId="094AA3C7" w14:textId="5B1B43B9" w:rsidR="00121A9D" w:rsidRPr="0033194C" w:rsidRDefault="004B0678" w:rsidP="0007002E">
            <w:pPr>
              <w:spacing w:before="0"/>
              <w:ind w:left="1422"/>
              <w:jc w:val="center"/>
              <w:rPr>
                <w:color w:val="170A72" w:themeColor="text2"/>
              </w:rPr>
            </w:pPr>
            <w:r w:rsidRPr="0080120B">
              <w:rPr>
                <w:rFonts w:ascii="Segoe UI" w:hAnsi="Segoe UI" w:cs="Segoe UI"/>
                <w:b/>
                <w:color w:val="FFFFFF" w:themeColor="background1"/>
                <w:sz w:val="24"/>
              </w:rPr>
              <w:t>(Cible 75 % du temps)</w:t>
            </w:r>
            <w:r w:rsidR="000A2756" w:rsidRPr="0085203A">
              <w:rPr>
                <w:rFonts w:ascii="Segoe UI" w:hAnsi="Segoe UI" w:cs="Segoe UI"/>
                <w:color w:val="170A72" w:themeColor="text2"/>
                <w:sz w:val="24"/>
              </w:rPr>
              <w:t>u</w:t>
            </w:r>
            <w:r w:rsidR="000A2756" w:rsidRPr="0085203A">
              <w:rPr>
                <w:color w:val="170A72" w:themeColor="text2"/>
                <w:sz w:val="24"/>
              </w:rPr>
              <w:t xml:space="preserve"> temps</w:t>
            </w:r>
            <w:r w:rsidR="000A2756" w:rsidRPr="0033194C">
              <w:rPr>
                <w:color w:val="170A72" w:themeColor="text2"/>
              </w:rPr>
              <w:t>)</w:t>
            </w:r>
          </w:p>
        </w:tc>
      </w:tr>
      <w:tr w:rsidR="00121A9D" w14:paraId="5F6F3CB0" w14:textId="77777777" w:rsidTr="0007002E">
        <w:trPr>
          <w:trHeight w:val="837"/>
        </w:trPr>
        <w:tc>
          <w:tcPr>
            <w:tcW w:w="11146" w:type="dxa"/>
            <w:tcBorders>
              <w:left w:val="single" w:sz="4" w:space="0" w:color="auto"/>
              <w:right w:val="single" w:sz="4" w:space="0" w:color="auto"/>
            </w:tcBorders>
          </w:tcPr>
          <w:p w14:paraId="054A9A02" w14:textId="7C62715C" w:rsidR="000A2756" w:rsidRPr="00847024"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lang w:eastAsia="en-US"/>
                <w14:ligatures w14:val="standardContextual"/>
              </w:rPr>
            </w:pPr>
            <w:r w:rsidRPr="00852E75">
              <w:rPr>
                <w:rFonts w:asciiTheme="minorHAnsi" w:eastAsiaTheme="minorHAnsi" w:hAnsiTheme="minorHAnsi" w:cstheme="minorBidi"/>
                <w:b/>
                <w:color w:val="170A72" w:themeColor="text2"/>
                <w:kern w:val="2"/>
                <w:szCs w:val="24"/>
                <w:lang w:eastAsia="en-US"/>
                <w14:ligatures w14:val="standardContextual"/>
              </w:rPr>
              <w:t>Soutenir les professionnels dans l’application des approches, des modèles théoriques, des principes directeurs et de la séquence guidant la pratique clinique</w:t>
            </w:r>
            <w:r w:rsidR="00E4701C" w:rsidRPr="00847024">
              <w:rPr>
                <w:rFonts w:asciiTheme="minorHAnsi" w:eastAsiaTheme="minorHAnsi" w:hAnsiTheme="minorHAnsi" w:cstheme="minorBidi"/>
                <w:b/>
                <w:color w:val="170A72" w:themeColor="text2"/>
                <w:kern w:val="2"/>
                <w:szCs w:val="24"/>
                <w:lang w:eastAsia="en-US"/>
                <w14:ligatures w14:val="standardContextual"/>
              </w:rPr>
              <w:t xml:space="preserve"> </w:t>
            </w:r>
            <w:r w:rsidRPr="00847024">
              <w:rPr>
                <w:rFonts w:asciiTheme="minorHAnsi" w:eastAsiaTheme="minorHAnsi" w:hAnsiTheme="minorHAnsi" w:cstheme="minorBidi"/>
                <w:b/>
                <w:color w:val="170A72" w:themeColor="text2"/>
                <w:kern w:val="2"/>
                <w:szCs w:val="24"/>
                <w:lang w:eastAsia="en-US"/>
                <w14:ligatures w14:val="standardContextual"/>
              </w:rPr>
              <w:t>;</w:t>
            </w:r>
          </w:p>
          <w:p w14:paraId="1A02F8A6" w14:textId="77777777" w:rsidR="000A2756" w:rsidRPr="00847024" w:rsidRDefault="000A2756" w:rsidP="0007002E">
            <w:pPr>
              <w:pStyle w:val="Paragraphedeliste"/>
              <w:numPr>
                <w:ilvl w:val="0"/>
                <w:numId w:val="25"/>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228210788" w:edGrp="everyone"/>
            <w:r w:rsidRPr="00847024">
              <w:rPr>
                <w:rFonts w:asciiTheme="minorHAnsi" w:eastAsiaTheme="minorHAnsi" w:hAnsiTheme="minorHAnsi" w:cstheme="minorBidi"/>
                <w:color w:val="170A72" w:themeColor="text2"/>
                <w:spacing w:val="0"/>
                <w:kern w:val="2"/>
                <w:sz w:val="20"/>
                <w:szCs w:val="24"/>
              </w:rPr>
              <w:t>Offrir du soutien clinique à l’application du processus clinique : approches, principes directeurs, activités cliniques (accueil, évaluation, plan d’intervention, révision, fermeture), etc.</w:t>
            </w:r>
          </w:p>
          <w:p w14:paraId="7F09BB70" w14:textId="382EA6BB" w:rsidR="000A2756" w:rsidRPr="00847024" w:rsidRDefault="000A2756" w:rsidP="0007002E">
            <w:pPr>
              <w:pStyle w:val="Paragraphedeliste"/>
              <w:numPr>
                <w:ilvl w:val="0"/>
                <w:numId w:val="25"/>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 xml:space="preserve">Offrir du soutien clinique dans l’appropriation de la démarche de consentement, l’utilisation exceptionnelle des mesures de contrôle, des exigences liées à la tenue de dossiers, etc. </w:t>
            </w:r>
          </w:p>
          <w:permEnd w:id="228210788"/>
          <w:p w14:paraId="70BF2022" w14:textId="77777777" w:rsidR="00C665BE" w:rsidRPr="00847024" w:rsidRDefault="00C665BE" w:rsidP="0007002E">
            <w:pPr>
              <w:pStyle w:val="Paragraphedeliste"/>
              <w:suppressAutoHyphens/>
              <w:spacing w:after="0"/>
              <w:ind w:left="1775" w:right="159"/>
              <w:rPr>
                <w:rFonts w:asciiTheme="minorHAnsi" w:eastAsiaTheme="minorHAnsi" w:hAnsiTheme="minorHAnsi" w:cstheme="minorBidi"/>
                <w:color w:val="170A72" w:themeColor="text2"/>
                <w:spacing w:val="0"/>
                <w:kern w:val="2"/>
                <w:sz w:val="20"/>
                <w:szCs w:val="24"/>
              </w:rPr>
            </w:pPr>
          </w:p>
          <w:p w14:paraId="075CCF93" w14:textId="629A0697" w:rsidR="00E4701C" w:rsidRPr="00852E75" w:rsidRDefault="000A2756" w:rsidP="0007002E">
            <w:pPr>
              <w:pStyle w:val="Paragraphedeliste"/>
              <w:numPr>
                <w:ilvl w:val="0"/>
                <w:numId w:val="42"/>
              </w:numPr>
              <w:suppressAutoHyphens/>
              <w:spacing w:after="0"/>
              <w:ind w:right="158"/>
              <w:rPr>
                <w:color w:val="170A72" w:themeColor="text2"/>
                <w:sz w:val="20"/>
                <w:szCs w:val="20"/>
              </w:rPr>
            </w:pPr>
            <w:r w:rsidRPr="00852E75">
              <w:rPr>
                <w:b/>
                <w:color w:val="170A72" w:themeColor="text2"/>
                <w:sz w:val="20"/>
                <w:szCs w:val="20"/>
              </w:rPr>
              <w:t>Accompagner les professionnels dans l’appropriation de nouvelles pratiques, protocoles, politiques, procédures cliniques auprès des professionnels de son équipe</w:t>
            </w:r>
            <w:r w:rsidR="00E4701C" w:rsidRPr="00852E75">
              <w:rPr>
                <w:b/>
                <w:color w:val="170A72" w:themeColor="text2"/>
                <w:sz w:val="20"/>
                <w:szCs w:val="20"/>
              </w:rPr>
              <w:t xml:space="preserve"> </w:t>
            </w:r>
            <w:r w:rsidRPr="00852E75">
              <w:rPr>
                <w:color w:val="170A72" w:themeColor="text2"/>
                <w:sz w:val="20"/>
                <w:szCs w:val="20"/>
              </w:rPr>
              <w:t>;</w:t>
            </w:r>
          </w:p>
          <w:p w14:paraId="2FED42FE" w14:textId="77777777" w:rsidR="000A2756" w:rsidRPr="00847024" w:rsidRDefault="000A2756" w:rsidP="0007002E">
            <w:pPr>
              <w:pStyle w:val="Paragraphedeliste"/>
              <w:numPr>
                <w:ilvl w:val="0"/>
                <w:numId w:val="26"/>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1074293912" w:edGrp="everyone"/>
            <w:r w:rsidRPr="00847024">
              <w:rPr>
                <w:rFonts w:asciiTheme="minorHAnsi" w:eastAsiaTheme="minorHAnsi" w:hAnsiTheme="minorHAnsi" w:cstheme="minorBidi"/>
                <w:color w:val="170A72" w:themeColor="text2"/>
                <w:spacing w:val="0"/>
                <w:kern w:val="2"/>
                <w:sz w:val="20"/>
                <w:szCs w:val="24"/>
              </w:rPr>
              <w:t>Offrir du soutien clinique à l’appropriation de nouvelles pratiques cliniques (nouveau programme d’intervention, nouveaux outils d’intervention, nouvelles grilles d’observation, etc.)</w:t>
            </w:r>
          </w:p>
          <w:p w14:paraId="3C2FCCCF" w14:textId="279194E5" w:rsidR="000A2756" w:rsidRPr="00847024" w:rsidRDefault="000A2756" w:rsidP="0007002E">
            <w:pPr>
              <w:pStyle w:val="Paragraphedeliste"/>
              <w:numPr>
                <w:ilvl w:val="0"/>
                <w:numId w:val="26"/>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lastRenderedPageBreak/>
              <w:t xml:space="preserve">Offrir du soutien clinique à l’appropriation des procédures cliniques (prévention du suicide, fouille et saisie, lutte contre la maltraitance, etc.) </w:t>
            </w:r>
            <w:r w:rsidR="00664107">
              <w:rPr>
                <w:rFonts w:asciiTheme="minorHAnsi" w:eastAsiaTheme="minorHAnsi" w:hAnsiTheme="minorHAnsi" w:cstheme="minorBidi"/>
                <w:color w:val="170A72" w:themeColor="text2"/>
                <w:spacing w:val="0"/>
                <w:kern w:val="2"/>
                <w:sz w:val="20"/>
                <w:szCs w:val="24"/>
              </w:rPr>
              <w:t>;</w:t>
            </w:r>
          </w:p>
          <w:p w14:paraId="10D1066E" w14:textId="4E193AD7" w:rsidR="000A2756" w:rsidRPr="00847024" w:rsidRDefault="000A2756" w:rsidP="0007002E">
            <w:pPr>
              <w:pStyle w:val="Paragraphedeliste"/>
              <w:numPr>
                <w:ilvl w:val="0"/>
                <w:numId w:val="26"/>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Mettre en œuvre ou faciliter la mise en œuvre de modalités cliniques</w:t>
            </w:r>
            <w:r w:rsidR="00913D9E">
              <w:rPr>
                <w:rFonts w:asciiTheme="minorHAnsi" w:eastAsiaTheme="minorHAnsi" w:hAnsiTheme="minorHAnsi" w:cstheme="minorBidi"/>
                <w:color w:val="170A72" w:themeColor="text2"/>
                <w:spacing w:val="0"/>
                <w:kern w:val="2"/>
                <w:sz w:val="20"/>
                <w:szCs w:val="24"/>
              </w:rPr>
              <w:t>,</w:t>
            </w:r>
            <w:r w:rsidRPr="00847024">
              <w:rPr>
                <w:rFonts w:asciiTheme="minorHAnsi" w:eastAsiaTheme="minorHAnsi" w:hAnsiTheme="minorHAnsi" w:cstheme="minorBidi"/>
                <w:color w:val="170A72" w:themeColor="text2"/>
                <w:spacing w:val="0"/>
                <w:kern w:val="2"/>
                <w:sz w:val="20"/>
                <w:szCs w:val="24"/>
              </w:rPr>
              <w:t xml:space="preserve"> telles que du </w:t>
            </w:r>
            <w:proofErr w:type="spellStart"/>
            <w:r w:rsidRPr="00847024">
              <w:rPr>
                <w:rFonts w:asciiTheme="minorHAnsi" w:eastAsiaTheme="minorHAnsi" w:hAnsiTheme="minorHAnsi" w:cstheme="minorBidi"/>
                <w:color w:val="170A72" w:themeColor="text2"/>
                <w:spacing w:val="0"/>
                <w:kern w:val="2"/>
                <w:sz w:val="20"/>
                <w:szCs w:val="24"/>
              </w:rPr>
              <w:t>c</w:t>
            </w:r>
            <w:r w:rsidR="00072A21">
              <w:rPr>
                <w:rFonts w:asciiTheme="minorHAnsi" w:eastAsiaTheme="minorHAnsi" w:hAnsiTheme="minorHAnsi" w:cstheme="minorBidi"/>
                <w:color w:val="170A72" w:themeColor="text2"/>
                <w:spacing w:val="0"/>
                <w:kern w:val="2"/>
                <w:sz w:val="20"/>
                <w:szCs w:val="24"/>
              </w:rPr>
              <w:t>o</w:t>
            </w:r>
            <w:r w:rsidRPr="00847024">
              <w:rPr>
                <w:rFonts w:asciiTheme="minorHAnsi" w:eastAsiaTheme="minorHAnsi" w:hAnsiTheme="minorHAnsi" w:cstheme="minorBidi"/>
                <w:color w:val="170A72" w:themeColor="text2"/>
                <w:spacing w:val="0"/>
                <w:kern w:val="2"/>
                <w:sz w:val="20"/>
                <w:szCs w:val="24"/>
              </w:rPr>
              <w:t>développement</w:t>
            </w:r>
            <w:proofErr w:type="spellEnd"/>
            <w:r w:rsidRPr="00847024">
              <w:rPr>
                <w:rFonts w:asciiTheme="minorHAnsi" w:eastAsiaTheme="minorHAnsi" w:hAnsiTheme="minorHAnsi" w:cstheme="minorBidi"/>
                <w:color w:val="170A72" w:themeColor="text2"/>
                <w:spacing w:val="0"/>
                <w:kern w:val="2"/>
                <w:sz w:val="20"/>
                <w:szCs w:val="24"/>
              </w:rPr>
              <w:t xml:space="preserve">, du coaching, du coaching entre pairs, de la consultation, etc. </w:t>
            </w:r>
          </w:p>
          <w:permEnd w:id="1074293912"/>
          <w:p w14:paraId="3DF06CA6" w14:textId="77777777" w:rsidR="000A2756" w:rsidRPr="00847024" w:rsidRDefault="000A2756" w:rsidP="0007002E">
            <w:pPr>
              <w:pStyle w:val="Paragraphedeliste"/>
              <w:ind w:left="1775" w:right="159"/>
              <w:rPr>
                <w:rFonts w:asciiTheme="minorHAnsi" w:eastAsiaTheme="minorHAnsi" w:hAnsiTheme="minorHAnsi" w:cstheme="minorBidi"/>
                <w:color w:val="170A72" w:themeColor="text2"/>
                <w:spacing w:val="0"/>
                <w:kern w:val="2"/>
                <w:sz w:val="20"/>
                <w:szCs w:val="24"/>
              </w:rPr>
            </w:pPr>
          </w:p>
          <w:p w14:paraId="44EF919E" w14:textId="1AEF6AF4" w:rsidR="000A2756" w:rsidRPr="00847024"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lang w:eastAsia="en-US"/>
                <w14:ligatures w14:val="standardContextual"/>
              </w:rPr>
            </w:pPr>
            <w:r w:rsidRPr="00852E75">
              <w:rPr>
                <w:rFonts w:asciiTheme="minorHAnsi" w:eastAsiaTheme="minorHAnsi" w:hAnsiTheme="minorHAnsi" w:cstheme="minorBidi"/>
                <w:b/>
                <w:color w:val="170A72" w:themeColor="text2"/>
                <w:kern w:val="2"/>
                <w:szCs w:val="24"/>
                <w:lang w:eastAsia="en-US"/>
                <w14:ligatures w14:val="standardContextual"/>
              </w:rPr>
              <w:t>Soutenir les professionnels sous sa supervision dans les dossiers complexes</w:t>
            </w:r>
            <w:r w:rsidR="00E4701C" w:rsidRPr="00847024">
              <w:rPr>
                <w:rFonts w:asciiTheme="minorHAnsi" w:eastAsiaTheme="minorHAnsi" w:hAnsiTheme="minorHAnsi" w:cstheme="minorBidi"/>
                <w:b/>
                <w:color w:val="170A72" w:themeColor="text2"/>
                <w:kern w:val="2"/>
                <w:szCs w:val="24"/>
                <w:lang w:eastAsia="en-US"/>
                <w14:ligatures w14:val="standardContextual"/>
              </w:rPr>
              <w:t xml:space="preserve"> </w:t>
            </w:r>
            <w:r w:rsidRPr="00847024">
              <w:rPr>
                <w:rFonts w:asciiTheme="minorHAnsi" w:eastAsiaTheme="minorHAnsi" w:hAnsiTheme="minorHAnsi" w:cstheme="minorBidi"/>
                <w:b/>
                <w:color w:val="170A72" w:themeColor="text2"/>
                <w:kern w:val="2"/>
                <w:szCs w:val="24"/>
                <w:lang w:eastAsia="en-US"/>
                <w14:ligatures w14:val="standardContextual"/>
              </w:rPr>
              <w:t>;</w:t>
            </w:r>
          </w:p>
          <w:p w14:paraId="35B227F3" w14:textId="79E52FA3" w:rsidR="000A2756" w:rsidRPr="00847024" w:rsidRDefault="000A2756" w:rsidP="0007002E">
            <w:pPr>
              <w:pStyle w:val="Paragraphedeliste"/>
              <w:numPr>
                <w:ilvl w:val="0"/>
                <w:numId w:val="27"/>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1838182186" w:edGrp="everyone"/>
            <w:r w:rsidRPr="00847024">
              <w:rPr>
                <w:rFonts w:asciiTheme="minorHAnsi" w:eastAsiaTheme="minorHAnsi" w:hAnsiTheme="minorHAnsi" w:cstheme="minorBidi"/>
                <w:color w:val="170A72" w:themeColor="text2"/>
                <w:spacing w:val="0"/>
                <w:kern w:val="2"/>
                <w:sz w:val="20"/>
                <w:szCs w:val="24"/>
              </w:rPr>
              <w:t>Offrir du soutien clinique dans la réflexion, la prise de décisions et l’adoption de stratégies adaptées aux situations complexes par le biais de rencontres planifiées ou ponctuelles avec les professionnels</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0EB36F0B" w14:textId="14B7AEBC" w:rsidR="000A2756" w:rsidRPr="00847024" w:rsidRDefault="000A2756" w:rsidP="0007002E">
            <w:pPr>
              <w:pStyle w:val="Paragraphedeliste"/>
              <w:numPr>
                <w:ilvl w:val="0"/>
                <w:numId w:val="27"/>
              </w:numPr>
              <w:suppressAutoHyphens/>
              <w:spacing w:before="120"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Mettre en œuvre ou faciliter la mise en œuvre de modal</w:t>
            </w:r>
            <w:r w:rsidR="00072A21">
              <w:rPr>
                <w:rFonts w:asciiTheme="minorHAnsi" w:eastAsiaTheme="minorHAnsi" w:hAnsiTheme="minorHAnsi" w:cstheme="minorBidi"/>
                <w:color w:val="170A72" w:themeColor="text2"/>
                <w:spacing w:val="0"/>
                <w:kern w:val="2"/>
                <w:sz w:val="20"/>
                <w:szCs w:val="24"/>
              </w:rPr>
              <w:t xml:space="preserve">ités cliniques telles que du </w:t>
            </w:r>
            <w:proofErr w:type="spellStart"/>
            <w:r w:rsidR="00072A21">
              <w:rPr>
                <w:rFonts w:asciiTheme="minorHAnsi" w:eastAsiaTheme="minorHAnsi" w:hAnsiTheme="minorHAnsi" w:cstheme="minorBidi"/>
                <w:color w:val="170A72" w:themeColor="text2"/>
                <w:spacing w:val="0"/>
                <w:kern w:val="2"/>
                <w:sz w:val="20"/>
                <w:szCs w:val="24"/>
              </w:rPr>
              <w:t>co</w:t>
            </w:r>
            <w:r w:rsidRPr="00847024">
              <w:rPr>
                <w:rFonts w:asciiTheme="minorHAnsi" w:eastAsiaTheme="minorHAnsi" w:hAnsiTheme="minorHAnsi" w:cstheme="minorBidi"/>
                <w:color w:val="170A72" w:themeColor="text2"/>
                <w:spacing w:val="0"/>
                <w:kern w:val="2"/>
                <w:sz w:val="20"/>
                <w:szCs w:val="24"/>
              </w:rPr>
              <w:t>développement</w:t>
            </w:r>
            <w:proofErr w:type="spellEnd"/>
            <w:r w:rsidRPr="00847024">
              <w:rPr>
                <w:rFonts w:asciiTheme="minorHAnsi" w:eastAsiaTheme="minorHAnsi" w:hAnsiTheme="minorHAnsi" w:cstheme="minorBidi"/>
                <w:color w:val="170A72" w:themeColor="text2"/>
                <w:spacing w:val="0"/>
                <w:kern w:val="2"/>
                <w:sz w:val="20"/>
                <w:szCs w:val="24"/>
              </w:rPr>
              <w:t xml:space="preserve">, du coaching, du coaching entre pairs, de la consultation, etc. </w:t>
            </w:r>
          </w:p>
          <w:permEnd w:id="1838182186"/>
          <w:p w14:paraId="14B7C3B4" w14:textId="77777777" w:rsidR="000A2756" w:rsidRPr="00847024" w:rsidRDefault="000A2756" w:rsidP="0007002E">
            <w:pPr>
              <w:pStyle w:val="Textebrut1"/>
              <w:ind w:right="373"/>
              <w:rPr>
                <w:rFonts w:asciiTheme="minorHAnsi" w:eastAsiaTheme="minorHAnsi" w:hAnsiTheme="minorHAnsi" w:cstheme="minorBidi"/>
                <w:color w:val="170A72" w:themeColor="text2"/>
                <w:kern w:val="2"/>
                <w:szCs w:val="24"/>
                <w:lang w:eastAsia="en-US"/>
                <w14:ligatures w14:val="standardContextual"/>
              </w:rPr>
            </w:pPr>
          </w:p>
          <w:p w14:paraId="48EB86FC" w14:textId="7B6B981D" w:rsidR="000A2756" w:rsidRPr="00852E75"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lang w:eastAsia="en-US"/>
                <w14:ligatures w14:val="standardContextual"/>
              </w:rPr>
            </w:pPr>
            <w:r w:rsidRPr="00852E75">
              <w:rPr>
                <w:rFonts w:asciiTheme="minorHAnsi" w:eastAsiaTheme="minorHAnsi" w:hAnsiTheme="minorHAnsi" w:cstheme="minorBidi"/>
                <w:b/>
                <w:color w:val="170A72" w:themeColor="text2"/>
                <w:kern w:val="2"/>
                <w:szCs w:val="24"/>
                <w:lang w:eastAsia="en-US"/>
                <w14:ligatures w14:val="standardContextual"/>
              </w:rPr>
              <w:t>Contribuer à l’identification des besoins de développement de compétences des intervenants sous sa supervision</w:t>
            </w:r>
            <w:r w:rsidR="00E4701C" w:rsidRPr="00852E75">
              <w:rPr>
                <w:rFonts w:asciiTheme="minorHAnsi" w:eastAsiaTheme="minorHAnsi" w:hAnsiTheme="minorHAnsi" w:cstheme="minorBidi"/>
                <w:b/>
                <w:color w:val="170A72" w:themeColor="text2"/>
                <w:kern w:val="2"/>
                <w:szCs w:val="24"/>
                <w:lang w:eastAsia="en-US"/>
                <w14:ligatures w14:val="standardContextual"/>
              </w:rPr>
              <w:t xml:space="preserve"> </w:t>
            </w:r>
            <w:r w:rsidRPr="00852E75">
              <w:rPr>
                <w:rFonts w:asciiTheme="minorHAnsi" w:eastAsiaTheme="minorHAnsi" w:hAnsiTheme="minorHAnsi" w:cstheme="minorBidi"/>
                <w:b/>
                <w:color w:val="170A72" w:themeColor="text2"/>
                <w:kern w:val="2"/>
                <w:szCs w:val="24"/>
                <w:lang w:eastAsia="en-US"/>
                <w14:ligatures w14:val="standardContextual"/>
              </w:rPr>
              <w:t>;</w:t>
            </w:r>
          </w:p>
          <w:p w14:paraId="0EA640D3" w14:textId="49770A89" w:rsidR="000A2756" w:rsidRPr="00847024" w:rsidRDefault="000A2756" w:rsidP="0007002E">
            <w:pPr>
              <w:pStyle w:val="Paragraphedeliste"/>
              <w:numPr>
                <w:ilvl w:val="0"/>
                <w:numId w:val="28"/>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202731774" w:edGrp="everyone"/>
            <w:r w:rsidRPr="00847024">
              <w:rPr>
                <w:rFonts w:asciiTheme="minorHAnsi" w:eastAsiaTheme="minorHAnsi" w:hAnsiTheme="minorHAnsi" w:cstheme="minorBidi"/>
                <w:color w:val="170A72" w:themeColor="text2"/>
                <w:spacing w:val="0"/>
                <w:kern w:val="2"/>
                <w:sz w:val="20"/>
                <w:szCs w:val="24"/>
              </w:rPr>
              <w:t>Identifier des besoins individuels et d’équipe, idéalement avant la mise à jour du Plan de développement de compétences (PDC)</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1B1198E0" w14:textId="77777777" w:rsidR="000A2756" w:rsidRPr="00852E75" w:rsidRDefault="000A2756" w:rsidP="0007002E">
            <w:pPr>
              <w:pStyle w:val="Paragraphedeliste"/>
              <w:numPr>
                <w:ilvl w:val="0"/>
                <w:numId w:val="28"/>
              </w:numPr>
              <w:suppressAutoHyphens/>
              <w:spacing w:before="120" w:after="240"/>
              <w:ind w:left="1775" w:right="159" w:hanging="357"/>
              <w:rPr>
                <w:rFonts w:asciiTheme="minorHAnsi" w:eastAsiaTheme="minorHAnsi" w:hAnsiTheme="minorHAnsi" w:cstheme="minorBidi"/>
                <w:b/>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 xml:space="preserve">Identifier des besoins cohérents avec ceux ressortis lors de l’appréciation de la contribution à </w:t>
            </w:r>
            <w:r w:rsidRPr="00852E75">
              <w:rPr>
                <w:rFonts w:asciiTheme="minorHAnsi" w:eastAsiaTheme="minorHAnsi" w:hAnsiTheme="minorHAnsi" w:cstheme="minorBidi"/>
                <w:color w:val="170A72" w:themeColor="text2"/>
                <w:spacing w:val="0"/>
                <w:kern w:val="2"/>
                <w:sz w:val="20"/>
                <w:szCs w:val="24"/>
              </w:rPr>
              <w:t>l’emploi (ACE).</w:t>
            </w:r>
          </w:p>
          <w:permEnd w:id="202731774"/>
          <w:p w14:paraId="7FE2DFF1" w14:textId="534EF5C2" w:rsidR="000A2756" w:rsidRPr="00852E75"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lang w:eastAsia="en-US"/>
                <w14:ligatures w14:val="standardContextual"/>
              </w:rPr>
            </w:pPr>
            <w:r w:rsidRPr="00852E75">
              <w:rPr>
                <w:rFonts w:asciiTheme="minorHAnsi" w:eastAsiaTheme="minorHAnsi" w:hAnsiTheme="minorHAnsi" w:cstheme="minorBidi"/>
                <w:b/>
                <w:color w:val="170A72" w:themeColor="text2"/>
                <w:kern w:val="2"/>
                <w:szCs w:val="24"/>
                <w:lang w:eastAsia="en-US"/>
                <w14:ligatures w14:val="standardContextual"/>
              </w:rPr>
              <w:t>Planifier les modalités d’encadrement clinique à mettre en place (soutien clinique, consultation, coaching, coaching entre pairs, mentor</w:t>
            </w:r>
            <w:r w:rsidR="00072A21">
              <w:rPr>
                <w:rFonts w:asciiTheme="minorHAnsi" w:eastAsiaTheme="minorHAnsi" w:hAnsiTheme="minorHAnsi" w:cstheme="minorBidi"/>
                <w:b/>
                <w:color w:val="170A72" w:themeColor="text2"/>
                <w:kern w:val="2"/>
                <w:szCs w:val="24"/>
                <w:lang w:eastAsia="en-US"/>
                <w14:ligatures w14:val="standardContextual"/>
              </w:rPr>
              <w:t>at, co</w:t>
            </w:r>
            <w:r w:rsidRPr="00852E75">
              <w:rPr>
                <w:rFonts w:asciiTheme="minorHAnsi" w:eastAsiaTheme="minorHAnsi" w:hAnsiTheme="minorHAnsi" w:cstheme="minorBidi"/>
                <w:b/>
                <w:color w:val="170A72" w:themeColor="text2"/>
                <w:kern w:val="2"/>
                <w:szCs w:val="24"/>
                <w:lang w:eastAsia="en-US"/>
                <w14:ligatures w14:val="standardContextual"/>
              </w:rPr>
              <w:t>développement, formation, aide à la prise de décision, communauté de pratique, supervision)</w:t>
            </w:r>
            <w:r w:rsidR="00E4701C" w:rsidRPr="00852E75">
              <w:rPr>
                <w:rFonts w:asciiTheme="minorHAnsi" w:eastAsiaTheme="minorHAnsi" w:hAnsiTheme="minorHAnsi" w:cstheme="minorBidi"/>
                <w:b/>
                <w:color w:val="170A72" w:themeColor="text2"/>
                <w:kern w:val="2"/>
                <w:szCs w:val="24"/>
                <w:lang w:eastAsia="en-US"/>
                <w14:ligatures w14:val="standardContextual"/>
              </w:rPr>
              <w:t xml:space="preserve"> </w:t>
            </w:r>
            <w:r w:rsidRPr="00852E75">
              <w:rPr>
                <w:rFonts w:asciiTheme="minorHAnsi" w:eastAsiaTheme="minorHAnsi" w:hAnsiTheme="minorHAnsi" w:cstheme="minorBidi"/>
                <w:b/>
                <w:color w:val="170A72" w:themeColor="text2"/>
                <w:kern w:val="2"/>
                <w:szCs w:val="24"/>
                <w:lang w:eastAsia="en-US"/>
                <w14:ligatures w14:val="standardContextual"/>
              </w:rPr>
              <w:t>;</w:t>
            </w:r>
          </w:p>
          <w:p w14:paraId="3DB6107E" w14:textId="689A5172" w:rsidR="000A2756" w:rsidRPr="00847024" w:rsidRDefault="000A2756" w:rsidP="0007002E">
            <w:pPr>
              <w:pStyle w:val="Paragraphedeliste"/>
              <w:numPr>
                <w:ilvl w:val="0"/>
                <w:numId w:val="29"/>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2009606606" w:edGrp="everyone"/>
            <w:r w:rsidRPr="00847024">
              <w:rPr>
                <w:rFonts w:asciiTheme="minorHAnsi" w:eastAsiaTheme="minorHAnsi" w:hAnsiTheme="minorHAnsi" w:cstheme="minorBidi"/>
                <w:color w:val="170A72" w:themeColor="text2"/>
                <w:spacing w:val="0"/>
                <w:kern w:val="2"/>
                <w:sz w:val="20"/>
                <w:szCs w:val="24"/>
              </w:rPr>
              <w:t>Identifier des modalités répondant le mieux aux besoins identifiés avec le professionnel</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0CA39A01" w14:textId="44A4EE86" w:rsidR="000A2756" w:rsidRPr="00847024" w:rsidRDefault="000A2756" w:rsidP="0007002E">
            <w:pPr>
              <w:pStyle w:val="Textegn"/>
              <w:numPr>
                <w:ilvl w:val="0"/>
                <w:numId w:val="29"/>
              </w:numPr>
              <w:spacing w:before="0" w:after="0"/>
              <w:ind w:left="1775" w:hanging="357"/>
              <w:rPr>
                <w:rFonts w:asciiTheme="minorHAnsi" w:hAnsiTheme="minorHAnsi" w:cstheme="minorBidi"/>
                <w:color w:val="170A72" w:themeColor="text2"/>
                <w:kern w:val="2"/>
                <w:szCs w:val="24"/>
                <w14:ligatures w14:val="standardContextual"/>
              </w:rPr>
            </w:pPr>
            <w:r w:rsidRPr="00847024">
              <w:rPr>
                <w:rFonts w:asciiTheme="minorHAnsi" w:hAnsiTheme="minorHAnsi" w:cstheme="minorBidi"/>
                <w:color w:val="170A72" w:themeColor="text2"/>
                <w:kern w:val="2"/>
                <w:szCs w:val="24"/>
                <w14:ligatures w14:val="standardContextual"/>
              </w:rPr>
              <w:t>Élaborer, en étroite collaboration avec le professionnel/l’équipe, un plan d’encadrement individuel et/ou d’équipe</w:t>
            </w:r>
            <w:r w:rsidR="00664107">
              <w:rPr>
                <w:rFonts w:asciiTheme="minorHAnsi" w:hAnsiTheme="minorHAnsi" w:cstheme="minorBidi"/>
                <w:color w:val="170A72" w:themeColor="text2"/>
                <w:kern w:val="2"/>
                <w:szCs w:val="24"/>
                <w14:ligatures w14:val="standardContextual"/>
              </w:rPr>
              <w:t xml:space="preserve"> </w:t>
            </w:r>
            <w:r w:rsidRPr="00847024">
              <w:rPr>
                <w:rFonts w:asciiTheme="minorHAnsi" w:hAnsiTheme="minorHAnsi" w:cstheme="minorBidi"/>
                <w:color w:val="170A72" w:themeColor="text2"/>
                <w:kern w:val="2"/>
                <w:szCs w:val="24"/>
                <w14:ligatures w14:val="standardContextual"/>
              </w:rPr>
              <w:t>;</w:t>
            </w:r>
          </w:p>
          <w:p w14:paraId="7B57BEE0" w14:textId="77777777" w:rsidR="000A2756" w:rsidRPr="00847024" w:rsidRDefault="000A2756" w:rsidP="0007002E">
            <w:pPr>
              <w:pStyle w:val="Textegn"/>
              <w:numPr>
                <w:ilvl w:val="0"/>
                <w:numId w:val="29"/>
              </w:numPr>
              <w:spacing w:before="0"/>
              <w:ind w:left="1775" w:hanging="357"/>
              <w:rPr>
                <w:rFonts w:asciiTheme="minorHAnsi" w:hAnsiTheme="minorHAnsi" w:cstheme="minorBidi"/>
                <w:color w:val="170A72" w:themeColor="text2"/>
                <w:kern w:val="2"/>
                <w:szCs w:val="24"/>
                <w14:ligatures w14:val="standardContextual"/>
              </w:rPr>
            </w:pPr>
            <w:r w:rsidRPr="00847024">
              <w:rPr>
                <w:rFonts w:asciiTheme="minorHAnsi" w:hAnsiTheme="minorHAnsi" w:cstheme="minorBidi"/>
                <w:color w:val="170A72" w:themeColor="text2"/>
                <w:kern w:val="2"/>
                <w:szCs w:val="24"/>
                <w14:ligatures w14:val="standardContextual"/>
              </w:rPr>
              <w:t>Obtenir l’approbation du gestionnaire pour les modalités choisies dans les plans d’encadrement clinique.</w:t>
            </w:r>
          </w:p>
          <w:permEnd w:id="2009606606"/>
          <w:p w14:paraId="4214C4AC" w14:textId="4C4A2153" w:rsidR="000A2756" w:rsidRPr="00852E75"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lang w:eastAsia="en-US"/>
                <w14:ligatures w14:val="standardContextual"/>
              </w:rPr>
            </w:pPr>
            <w:r w:rsidRPr="00852E75">
              <w:rPr>
                <w:rFonts w:asciiTheme="minorHAnsi" w:eastAsiaTheme="minorHAnsi" w:hAnsiTheme="minorHAnsi" w:cstheme="minorBidi"/>
                <w:b/>
                <w:color w:val="170A72" w:themeColor="text2"/>
                <w:kern w:val="2"/>
                <w:szCs w:val="24"/>
                <w:lang w:eastAsia="en-US"/>
                <w14:ligatures w14:val="standardContextual"/>
              </w:rPr>
              <w:t>Mettre en œuvre des modalités d’encadrement clin</w:t>
            </w:r>
            <w:r w:rsidR="00913D9E">
              <w:rPr>
                <w:rFonts w:asciiTheme="minorHAnsi" w:eastAsiaTheme="minorHAnsi" w:hAnsiTheme="minorHAnsi" w:cstheme="minorBidi"/>
                <w:b/>
                <w:color w:val="170A72" w:themeColor="text2"/>
                <w:kern w:val="2"/>
                <w:szCs w:val="24"/>
                <w:lang w:eastAsia="en-US"/>
                <w14:ligatures w14:val="standardContextual"/>
              </w:rPr>
              <w:t>i</w:t>
            </w:r>
            <w:r w:rsidRPr="00852E75">
              <w:rPr>
                <w:rFonts w:asciiTheme="minorHAnsi" w:eastAsiaTheme="minorHAnsi" w:hAnsiTheme="minorHAnsi" w:cstheme="minorBidi"/>
                <w:b/>
                <w:color w:val="170A72" w:themeColor="text2"/>
                <w:kern w:val="2"/>
                <w:szCs w:val="24"/>
                <w:lang w:eastAsia="en-US"/>
                <w14:ligatures w14:val="standardContextual"/>
              </w:rPr>
              <w:t>que planifiées (soutien clinique, consultation, coaching, coa</w:t>
            </w:r>
            <w:r w:rsidR="00072A21">
              <w:rPr>
                <w:rFonts w:asciiTheme="minorHAnsi" w:eastAsiaTheme="minorHAnsi" w:hAnsiTheme="minorHAnsi" w:cstheme="minorBidi"/>
                <w:b/>
                <w:color w:val="170A72" w:themeColor="text2"/>
                <w:kern w:val="2"/>
                <w:szCs w:val="24"/>
                <w:lang w:eastAsia="en-US"/>
                <w14:ligatures w14:val="standardContextual"/>
              </w:rPr>
              <w:t>ching entre pairs, mentorat, co</w:t>
            </w:r>
            <w:r w:rsidRPr="00852E75">
              <w:rPr>
                <w:rFonts w:asciiTheme="minorHAnsi" w:eastAsiaTheme="minorHAnsi" w:hAnsiTheme="minorHAnsi" w:cstheme="minorBidi"/>
                <w:b/>
                <w:color w:val="170A72" w:themeColor="text2"/>
                <w:kern w:val="2"/>
                <w:szCs w:val="24"/>
                <w:lang w:eastAsia="en-US"/>
                <w14:ligatures w14:val="standardContextual"/>
              </w:rPr>
              <w:t>développement, formation, aide à la prise de décision, communauté de pratique, etc.) ou agir comme facilitateur dans l’application des modalités d’encadrement clinique ;</w:t>
            </w:r>
          </w:p>
          <w:p w14:paraId="31C9DBAB" w14:textId="720D06BA" w:rsidR="000A2756" w:rsidRPr="00847024" w:rsidRDefault="000A2756" w:rsidP="0007002E">
            <w:pPr>
              <w:pStyle w:val="Paragraphedeliste"/>
              <w:numPr>
                <w:ilvl w:val="0"/>
                <w:numId w:val="30"/>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949516994" w:edGrp="everyone"/>
            <w:r w:rsidRPr="00847024">
              <w:rPr>
                <w:rFonts w:asciiTheme="minorHAnsi" w:eastAsiaTheme="minorHAnsi" w:hAnsiTheme="minorHAnsi" w:cstheme="minorBidi"/>
                <w:color w:val="170A72" w:themeColor="text2"/>
                <w:spacing w:val="0"/>
                <w:kern w:val="2"/>
                <w:sz w:val="20"/>
                <w:szCs w:val="24"/>
              </w:rPr>
              <w:t>Planifier et réaliser des rencontres de soutien clinique</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27FCF927" w14:textId="4F583743" w:rsidR="000A2756" w:rsidRPr="00847024" w:rsidRDefault="000A2756" w:rsidP="0007002E">
            <w:pPr>
              <w:pStyle w:val="Paragraphedeliste"/>
              <w:numPr>
                <w:ilvl w:val="0"/>
                <w:numId w:val="30"/>
              </w:numPr>
              <w:suppressAutoHyphens/>
              <w:spacing w:before="120"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Mettre en œuvre certaines modalités d’encadrement clinique (ex. : animation de communauté de pratique, formation, coaching, etc.)</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2EEF1254" w14:textId="21276337" w:rsidR="000A2756" w:rsidRPr="00847024" w:rsidRDefault="000A2756" w:rsidP="0007002E">
            <w:pPr>
              <w:pStyle w:val="Paragraphedeliste"/>
              <w:numPr>
                <w:ilvl w:val="0"/>
                <w:numId w:val="30"/>
              </w:numPr>
              <w:suppressAutoHyphens/>
              <w:spacing w:before="120"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Faciliter la mise en œuvre des modalités d’encadrement clinique (ex. : identification d’un mentor ou d’un coach, recherche d’une formation pertinente pour répondre au besoin, etc.)</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249EED18" w14:textId="5DCE6D24" w:rsidR="000A2756" w:rsidRPr="00847024" w:rsidRDefault="000A2756" w:rsidP="0007002E">
            <w:pPr>
              <w:pStyle w:val="Paragraphedeliste"/>
              <w:numPr>
                <w:ilvl w:val="0"/>
                <w:numId w:val="30"/>
              </w:numPr>
              <w:suppressAutoHyphens/>
              <w:spacing w:before="120"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Soutenir le transfert des apprentissages en collaboration avec le gestionnaire (ex. : s’assurer que les professionnels ont les moyens d’appliquer rapidement leurs nouveaux apprentissages, discuter des facilitateurs et obstacles au transfert des apprentissages, contextualiser les apprentissages faits en f</w:t>
            </w:r>
            <w:r w:rsidR="00835C08" w:rsidRPr="00847024">
              <w:rPr>
                <w:rFonts w:asciiTheme="minorHAnsi" w:eastAsiaTheme="minorHAnsi" w:hAnsiTheme="minorHAnsi" w:cstheme="minorBidi"/>
                <w:color w:val="170A72" w:themeColor="text2"/>
                <w:spacing w:val="0"/>
                <w:kern w:val="2"/>
                <w:sz w:val="20"/>
                <w:szCs w:val="24"/>
              </w:rPr>
              <w:t>ormation à la réalité pratique).</w:t>
            </w:r>
          </w:p>
          <w:permEnd w:id="949516994"/>
          <w:p w14:paraId="533DD61E" w14:textId="77777777" w:rsidR="00835C08" w:rsidRPr="00847024" w:rsidRDefault="00835C08" w:rsidP="0007002E">
            <w:pPr>
              <w:pStyle w:val="Paragraphedeliste"/>
              <w:suppressAutoHyphens/>
              <w:spacing w:before="120" w:after="0"/>
              <w:ind w:left="1775" w:right="159"/>
              <w:rPr>
                <w:rFonts w:asciiTheme="minorHAnsi" w:eastAsiaTheme="minorHAnsi" w:hAnsiTheme="minorHAnsi" w:cstheme="minorBidi"/>
                <w:color w:val="170A72" w:themeColor="text2"/>
                <w:spacing w:val="0"/>
                <w:kern w:val="2"/>
                <w:sz w:val="20"/>
                <w:szCs w:val="24"/>
              </w:rPr>
            </w:pPr>
          </w:p>
          <w:p w14:paraId="161CC37E" w14:textId="64F2134E" w:rsidR="000A2756" w:rsidRPr="00852E75"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lang w:eastAsia="en-US"/>
                <w14:ligatures w14:val="standardContextual"/>
              </w:rPr>
            </w:pPr>
            <w:r w:rsidRPr="00852E75">
              <w:rPr>
                <w:rFonts w:asciiTheme="minorHAnsi" w:eastAsiaTheme="minorHAnsi" w:hAnsiTheme="minorHAnsi" w:cstheme="minorBidi"/>
                <w:b/>
                <w:color w:val="170A72" w:themeColor="text2"/>
                <w:kern w:val="2"/>
                <w:szCs w:val="24"/>
                <w:lang w:eastAsia="en-US"/>
                <w14:ligatures w14:val="standardContextual"/>
              </w:rPr>
              <w:lastRenderedPageBreak/>
              <w:t>Apprécier les effets des modalités d’encadrement clinique sur l’amélioration de la pratique clinique ;</w:t>
            </w:r>
          </w:p>
          <w:p w14:paraId="688467AD" w14:textId="30365AF1" w:rsidR="000A2756" w:rsidRPr="00847024" w:rsidRDefault="000A2756" w:rsidP="0007002E">
            <w:pPr>
              <w:pStyle w:val="Paragraphedeliste"/>
              <w:numPr>
                <w:ilvl w:val="0"/>
                <w:numId w:val="31"/>
              </w:numPr>
              <w:suppressAutoHyphens/>
              <w:spacing w:after="0"/>
              <w:ind w:left="1775" w:right="159" w:hanging="357"/>
              <w:rPr>
                <w:rFonts w:asciiTheme="minorHAnsi" w:eastAsiaTheme="minorHAnsi" w:hAnsiTheme="minorHAnsi" w:cstheme="minorBidi"/>
                <w:color w:val="170A72" w:themeColor="text2"/>
                <w:spacing w:val="0"/>
                <w:kern w:val="2"/>
                <w:sz w:val="20"/>
                <w:szCs w:val="24"/>
              </w:rPr>
            </w:pPr>
            <w:permStart w:id="176248550" w:edGrp="everyone"/>
            <w:r w:rsidRPr="00847024">
              <w:rPr>
                <w:rFonts w:asciiTheme="minorHAnsi" w:eastAsiaTheme="minorHAnsi" w:hAnsiTheme="minorHAnsi" w:cstheme="minorBidi"/>
                <w:color w:val="170A72" w:themeColor="text2"/>
                <w:spacing w:val="0"/>
                <w:kern w:val="2"/>
                <w:sz w:val="20"/>
                <w:szCs w:val="24"/>
              </w:rPr>
              <w:t>Valider l’atteinte des résultats du plan d’encadrement clinique établi lors des rencontres de soutien clinique</w:t>
            </w:r>
            <w:r w:rsidR="00664107">
              <w:rPr>
                <w:rFonts w:asciiTheme="minorHAnsi" w:eastAsiaTheme="minorHAnsi" w:hAnsiTheme="minorHAnsi" w:cstheme="minorBidi"/>
                <w:color w:val="170A72" w:themeColor="text2"/>
                <w:spacing w:val="0"/>
                <w:kern w:val="2"/>
                <w:sz w:val="20"/>
                <w:szCs w:val="24"/>
              </w:rPr>
              <w:t xml:space="preserve"> </w:t>
            </w:r>
            <w:r w:rsidRPr="00847024">
              <w:rPr>
                <w:rFonts w:asciiTheme="minorHAnsi" w:eastAsiaTheme="minorHAnsi" w:hAnsiTheme="minorHAnsi" w:cstheme="minorBidi"/>
                <w:color w:val="170A72" w:themeColor="text2"/>
                <w:spacing w:val="0"/>
                <w:kern w:val="2"/>
                <w:sz w:val="20"/>
                <w:szCs w:val="24"/>
              </w:rPr>
              <w:t>;</w:t>
            </w:r>
          </w:p>
          <w:p w14:paraId="3A8A4CD0" w14:textId="77777777" w:rsidR="000A2756" w:rsidRPr="00847024" w:rsidRDefault="000A2756" w:rsidP="0007002E">
            <w:pPr>
              <w:pStyle w:val="Paragraphedeliste"/>
              <w:numPr>
                <w:ilvl w:val="0"/>
                <w:numId w:val="31"/>
              </w:numPr>
              <w:suppressAutoHyphens/>
              <w:spacing w:before="120" w:after="0"/>
              <w:ind w:left="1775" w:right="159" w:hanging="357"/>
              <w:rPr>
                <w:rFonts w:asciiTheme="minorHAnsi" w:eastAsiaTheme="minorHAnsi" w:hAnsiTheme="minorHAnsi" w:cstheme="minorBidi"/>
                <w:color w:val="170A72" w:themeColor="text2"/>
                <w:spacing w:val="0"/>
                <w:kern w:val="2"/>
                <w:sz w:val="20"/>
                <w:szCs w:val="24"/>
              </w:rPr>
            </w:pPr>
            <w:r w:rsidRPr="00847024">
              <w:rPr>
                <w:rFonts w:asciiTheme="minorHAnsi" w:eastAsiaTheme="minorHAnsi" w:hAnsiTheme="minorHAnsi" w:cstheme="minorBidi"/>
                <w:color w:val="170A72" w:themeColor="text2"/>
                <w:spacing w:val="0"/>
                <w:kern w:val="2"/>
                <w:sz w:val="20"/>
                <w:szCs w:val="24"/>
              </w:rPr>
              <w:t>Soutenir l’intervenant dans l’ajustement de son plan d’encadrement clinique au besoin (ex. : modifier des modalités, identifier de nouveaux objectifs ou besoins prioritaires).</w:t>
            </w:r>
          </w:p>
          <w:permEnd w:id="176248550"/>
          <w:p w14:paraId="66B18FCB" w14:textId="77777777" w:rsidR="000A2756" w:rsidRPr="00847024" w:rsidRDefault="000A2756" w:rsidP="0007002E">
            <w:pPr>
              <w:pStyle w:val="Paragraphedeliste"/>
              <w:spacing w:before="120"/>
              <w:ind w:left="1428" w:right="158"/>
              <w:rPr>
                <w:rFonts w:asciiTheme="minorHAnsi" w:eastAsiaTheme="minorHAnsi" w:hAnsiTheme="minorHAnsi" w:cstheme="minorBidi"/>
                <w:color w:val="170A72" w:themeColor="text2"/>
                <w:spacing w:val="0"/>
                <w:kern w:val="2"/>
                <w:sz w:val="20"/>
                <w:szCs w:val="24"/>
              </w:rPr>
            </w:pPr>
          </w:p>
          <w:p w14:paraId="4C7C810A" w14:textId="6D798842" w:rsidR="00121A9D" w:rsidRPr="00847024" w:rsidRDefault="000A2756" w:rsidP="0007002E">
            <w:pPr>
              <w:pStyle w:val="Textebrut1"/>
              <w:numPr>
                <w:ilvl w:val="0"/>
                <w:numId w:val="42"/>
              </w:numPr>
              <w:ind w:right="373"/>
              <w:rPr>
                <w:rFonts w:asciiTheme="minorHAnsi" w:eastAsiaTheme="minorHAnsi" w:hAnsiTheme="minorHAnsi" w:cstheme="minorBidi"/>
                <w:b/>
                <w:color w:val="170A72" w:themeColor="text2"/>
                <w:kern w:val="2"/>
                <w:szCs w:val="24"/>
              </w:rPr>
            </w:pPr>
            <w:permStart w:id="327497191" w:edGrp="everyone"/>
            <w:r w:rsidRPr="00847024">
              <w:rPr>
                <w:rFonts w:asciiTheme="minorHAnsi" w:eastAsiaTheme="minorHAnsi" w:hAnsiTheme="minorHAnsi" w:cstheme="minorBidi"/>
                <w:b/>
                <w:color w:val="170A72" w:themeColor="text2"/>
                <w:kern w:val="2"/>
                <w:szCs w:val="24"/>
              </w:rPr>
              <w:t>Le supérieur immédiat ajoute/ajuste les activités selon la mission, l’offre de service, le programme (approches, modèles conceptuels, processus clinique, etc.) et la réalité locale.</w:t>
            </w:r>
            <w:permEnd w:id="327497191"/>
          </w:p>
        </w:tc>
      </w:tr>
    </w:tbl>
    <w:p w14:paraId="28F50953" w14:textId="77777777" w:rsidR="00AD2DA1" w:rsidRPr="005C6200" w:rsidRDefault="00AD2DA1" w:rsidP="0007002E">
      <w:pPr>
        <w:ind w:left="0" w:firstLine="0"/>
        <w:rPr>
          <w:sz w:val="2"/>
          <w:szCs w:val="6"/>
        </w:rPr>
      </w:pPr>
    </w:p>
    <w:tbl>
      <w:tblPr>
        <w:tblStyle w:val="Grilledutableau"/>
        <w:tblpPr w:leftFromText="141" w:rightFromText="141" w:vertAnchor="text" w:horzAnchor="margin" w:tblpX="-572" w:tblpY="223"/>
        <w:tblOverlap w:val="never"/>
        <w:tblW w:w="11194" w:type="dxa"/>
        <w:tblLook w:val="04A0" w:firstRow="1" w:lastRow="0" w:firstColumn="1" w:lastColumn="0" w:noHBand="0" w:noVBand="1"/>
      </w:tblPr>
      <w:tblGrid>
        <w:gridCol w:w="11194"/>
      </w:tblGrid>
      <w:tr w:rsidR="000A2756" w:rsidRPr="00C16D9D" w14:paraId="34802208" w14:textId="77777777" w:rsidTr="0007002E">
        <w:tc>
          <w:tcPr>
            <w:tcW w:w="11194" w:type="dxa"/>
            <w:tcBorders>
              <w:left w:val="single" w:sz="4" w:space="0" w:color="auto"/>
              <w:right w:val="single" w:sz="4" w:space="0" w:color="auto"/>
            </w:tcBorders>
            <w:shd w:val="clear" w:color="auto" w:fill="170A72" w:themeFill="text2"/>
          </w:tcPr>
          <w:p w14:paraId="1A7EF911" w14:textId="77777777" w:rsidR="0085203A" w:rsidRDefault="000A2756" w:rsidP="0007002E">
            <w:pPr>
              <w:spacing w:before="0"/>
              <w:jc w:val="center"/>
              <w:rPr>
                <w:rFonts w:ascii="Segoe UI" w:hAnsi="Segoe UI" w:cs="Segoe UI"/>
                <w:b/>
                <w:color w:val="FFFFFF" w:themeColor="background1"/>
                <w:sz w:val="24"/>
              </w:rPr>
            </w:pPr>
            <w:r w:rsidRPr="0085203A">
              <w:rPr>
                <w:rFonts w:ascii="Segoe UI" w:hAnsi="Segoe UI" w:cs="Segoe UI"/>
                <w:b/>
                <w:color w:val="FFFFFF" w:themeColor="background1"/>
                <w:sz w:val="24"/>
              </w:rPr>
              <w:t xml:space="preserve">Description spécifique des responsabilités et activités en encadrement clinico-administratif </w:t>
            </w:r>
          </w:p>
          <w:p w14:paraId="3B0E73E0" w14:textId="6BE3BAB7" w:rsidR="000A2756" w:rsidRPr="0085203A" w:rsidRDefault="000A2756" w:rsidP="0007002E">
            <w:pPr>
              <w:spacing w:before="0"/>
              <w:jc w:val="center"/>
              <w:rPr>
                <w:rFonts w:ascii="Segoe UI" w:hAnsi="Segoe UI" w:cs="Segoe UI"/>
                <w:b/>
                <w:color w:val="FFFFFF" w:themeColor="background1"/>
                <w:sz w:val="24"/>
              </w:rPr>
            </w:pPr>
            <w:r w:rsidRPr="0080120B">
              <w:rPr>
                <w:rFonts w:ascii="Segoe UI" w:hAnsi="Segoe UI" w:cs="Segoe UI"/>
                <w:b/>
                <w:color w:val="FFFFFF" w:themeColor="background1"/>
                <w:sz w:val="24"/>
              </w:rPr>
              <w:t>(Cible 25 % du temps)</w:t>
            </w:r>
          </w:p>
        </w:tc>
      </w:tr>
      <w:tr w:rsidR="000A2756" w14:paraId="322E3CAD" w14:textId="77777777" w:rsidTr="0007002E">
        <w:trPr>
          <w:trHeight w:val="1975"/>
        </w:trPr>
        <w:tc>
          <w:tcPr>
            <w:tcW w:w="11194" w:type="dxa"/>
            <w:tcBorders>
              <w:left w:val="single" w:sz="4" w:space="0" w:color="auto"/>
              <w:right w:val="single" w:sz="4" w:space="0" w:color="auto"/>
            </w:tcBorders>
          </w:tcPr>
          <w:p w14:paraId="4F4C6F5D" w14:textId="7055C79A" w:rsidR="000A2756" w:rsidRPr="00852E75"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Collaborer au processus de probation des employés, au plan d’amélioration dans le cadre d’un suivi de compétences d’un employé et au processus d’appréciation de la contributio</w:t>
            </w:r>
            <w:r w:rsidR="005C0558" w:rsidRPr="00852E75">
              <w:rPr>
                <w:rFonts w:ascii="Segoe UI" w:hAnsi="Segoe UI" w:cs="Segoe UI"/>
                <w:b/>
                <w:color w:val="170A72" w:themeColor="text2"/>
              </w:rPr>
              <w:t>n à l’emploi des employés (ACE) ;</w:t>
            </w:r>
          </w:p>
          <w:p w14:paraId="42592025" w14:textId="66C281F7" w:rsidR="000A2756" w:rsidRPr="00781267" w:rsidRDefault="000A2756" w:rsidP="0007002E">
            <w:pPr>
              <w:pStyle w:val="Paragraphedeliste"/>
              <w:numPr>
                <w:ilvl w:val="0"/>
                <w:numId w:val="34"/>
              </w:numPr>
              <w:suppressAutoHyphens/>
              <w:spacing w:after="0"/>
              <w:ind w:left="1775" w:right="159" w:hanging="357"/>
              <w:rPr>
                <w:rFonts w:asciiTheme="minorHAnsi" w:hAnsiTheme="minorHAnsi" w:cstheme="minorHAnsi"/>
                <w:sz w:val="20"/>
                <w:szCs w:val="20"/>
              </w:rPr>
            </w:pPr>
            <w:permStart w:id="496860799" w:edGrp="everyone"/>
            <w:r w:rsidRPr="00781267">
              <w:rPr>
                <w:rFonts w:asciiTheme="minorHAnsi" w:hAnsiTheme="minorHAnsi" w:cstheme="minorHAnsi"/>
                <w:sz w:val="20"/>
                <w:szCs w:val="20"/>
              </w:rPr>
              <w:t xml:space="preserve">Partager au gestionnaire ses observations factuelles et pertinentes, en lien avec les aspects cliniques </w:t>
            </w:r>
            <w:r w:rsidR="00520BF2">
              <w:rPr>
                <w:rFonts w:asciiTheme="minorHAnsi" w:hAnsiTheme="minorHAnsi" w:cstheme="minorHAnsi"/>
                <w:sz w:val="20"/>
                <w:szCs w:val="20"/>
              </w:rPr>
              <w:t>de la pratique du professionnel</w:t>
            </w:r>
            <w:r w:rsidR="00664107">
              <w:rPr>
                <w:rFonts w:asciiTheme="minorHAnsi" w:hAnsiTheme="minorHAnsi" w:cstheme="minorHAnsi"/>
                <w:sz w:val="20"/>
                <w:szCs w:val="20"/>
              </w:rPr>
              <w:t xml:space="preserve"> </w:t>
            </w:r>
            <w:r w:rsidR="00520BF2">
              <w:rPr>
                <w:rFonts w:asciiTheme="minorHAnsi" w:hAnsiTheme="minorHAnsi" w:cstheme="minorHAnsi"/>
                <w:sz w:val="20"/>
                <w:szCs w:val="20"/>
              </w:rPr>
              <w:t>;</w:t>
            </w:r>
          </w:p>
          <w:p w14:paraId="703311B7" w14:textId="36197423" w:rsidR="000A2756" w:rsidRPr="00781267" w:rsidRDefault="000A2756" w:rsidP="0007002E">
            <w:pPr>
              <w:pStyle w:val="Paragraphedeliste"/>
              <w:numPr>
                <w:ilvl w:val="0"/>
                <w:numId w:val="34"/>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Partager des recommandations sur les besoins de développement de compétences</w:t>
            </w:r>
            <w:r w:rsidR="00664107">
              <w:rPr>
                <w:rFonts w:asciiTheme="minorHAnsi" w:hAnsiTheme="minorHAnsi" w:cstheme="minorHAnsi"/>
                <w:sz w:val="20"/>
                <w:szCs w:val="20"/>
              </w:rPr>
              <w:t xml:space="preserve"> </w:t>
            </w:r>
            <w:r w:rsidRPr="00781267">
              <w:rPr>
                <w:rFonts w:asciiTheme="minorHAnsi" w:hAnsiTheme="minorHAnsi" w:cstheme="minorHAnsi"/>
                <w:sz w:val="20"/>
                <w:szCs w:val="20"/>
              </w:rPr>
              <w:t>;</w:t>
            </w:r>
          </w:p>
          <w:p w14:paraId="723B975B" w14:textId="68CDBC81" w:rsidR="000A2756" w:rsidRPr="00781267" w:rsidRDefault="000A2756" w:rsidP="0007002E">
            <w:pPr>
              <w:pStyle w:val="Paragraphedeliste"/>
              <w:numPr>
                <w:ilvl w:val="0"/>
                <w:numId w:val="34"/>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Soutenir le développement des compétences en cohér</w:t>
            </w:r>
            <w:r w:rsidR="00664107">
              <w:rPr>
                <w:rFonts w:asciiTheme="minorHAnsi" w:hAnsiTheme="minorHAnsi" w:cstheme="minorHAnsi"/>
                <w:sz w:val="20"/>
                <w:szCs w:val="20"/>
              </w:rPr>
              <w:t>ence avec les objectifs établis ;</w:t>
            </w:r>
          </w:p>
          <w:p w14:paraId="732A8441" w14:textId="77777777" w:rsidR="000A2756" w:rsidRPr="00781267" w:rsidRDefault="000A2756" w:rsidP="0007002E">
            <w:pPr>
              <w:pStyle w:val="Paragraphedeliste"/>
              <w:numPr>
                <w:ilvl w:val="0"/>
                <w:numId w:val="34"/>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Contribuer à l'élaboration et à l’ajustement des pratiques cliniques en mettant de l’avant ses compétences cliniques et sa connaissance du contexte d’intervention ;</w:t>
            </w:r>
          </w:p>
          <w:p w14:paraId="412097BE" w14:textId="77777777" w:rsidR="000A2756" w:rsidRPr="00781267" w:rsidRDefault="000A2756" w:rsidP="0007002E">
            <w:pPr>
              <w:pStyle w:val="Paragraphedeliste"/>
              <w:numPr>
                <w:ilvl w:val="0"/>
                <w:numId w:val="33"/>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Suggérer des approches basées sur les meilleures pratiques et faciliter leur implantation auprès des équipes ;</w:t>
            </w:r>
          </w:p>
          <w:p w14:paraId="740164E3" w14:textId="5935EB85" w:rsidR="000A2756" w:rsidRDefault="000A2756" w:rsidP="0007002E">
            <w:pPr>
              <w:pStyle w:val="Paragraphedeliste"/>
              <w:numPr>
                <w:ilvl w:val="0"/>
                <w:numId w:val="33"/>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 xml:space="preserve">Collaborer sur des comités de travail et de consultation pour le développement de documents </w:t>
            </w:r>
            <w:r w:rsidRPr="00154A45">
              <w:rPr>
                <w:rFonts w:asciiTheme="minorHAnsi" w:hAnsiTheme="minorHAnsi" w:cstheme="minorHAnsi"/>
                <w:sz w:val="20"/>
                <w:szCs w:val="20"/>
              </w:rPr>
              <w:t>d’encadrement.</w:t>
            </w:r>
          </w:p>
          <w:permEnd w:id="496860799"/>
          <w:p w14:paraId="049943EF" w14:textId="77777777" w:rsidR="00160760" w:rsidRPr="00154A45" w:rsidRDefault="00160760" w:rsidP="0007002E">
            <w:pPr>
              <w:pStyle w:val="Paragraphedeliste"/>
              <w:suppressAutoHyphens/>
              <w:spacing w:before="120" w:after="0"/>
              <w:ind w:left="1775" w:right="159"/>
              <w:rPr>
                <w:rFonts w:asciiTheme="minorHAnsi" w:hAnsiTheme="minorHAnsi" w:cstheme="minorHAnsi"/>
                <w:sz w:val="20"/>
                <w:szCs w:val="20"/>
              </w:rPr>
            </w:pPr>
          </w:p>
          <w:p w14:paraId="2ED81D32" w14:textId="55D5412F" w:rsidR="000A2756" w:rsidRPr="00852E75"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Collaborer à la création des plans de développement de compétences</w:t>
            </w:r>
            <w:r w:rsidR="00154A45" w:rsidRPr="00852E75">
              <w:rPr>
                <w:rFonts w:ascii="Segoe UI" w:hAnsi="Segoe UI" w:cs="Segoe UI"/>
                <w:b/>
                <w:color w:val="170A72" w:themeColor="text2"/>
              </w:rPr>
              <w:t xml:space="preserve"> </w:t>
            </w:r>
            <w:r w:rsidRPr="00852E75">
              <w:rPr>
                <w:rFonts w:ascii="Segoe UI" w:hAnsi="Segoe UI" w:cs="Segoe UI"/>
                <w:b/>
                <w:color w:val="170A72" w:themeColor="text2"/>
              </w:rPr>
              <w:t>;</w:t>
            </w:r>
          </w:p>
          <w:p w14:paraId="33E4D35E" w14:textId="77777777" w:rsidR="000A2756" w:rsidRPr="00781267" w:rsidRDefault="000A2756" w:rsidP="0007002E">
            <w:pPr>
              <w:pStyle w:val="Paragraphedeliste"/>
              <w:numPr>
                <w:ilvl w:val="0"/>
                <w:numId w:val="35"/>
              </w:numPr>
              <w:suppressAutoHyphens/>
              <w:spacing w:after="0"/>
              <w:ind w:left="1775" w:right="159" w:hanging="357"/>
              <w:rPr>
                <w:rFonts w:asciiTheme="minorHAnsi" w:hAnsiTheme="minorHAnsi" w:cstheme="minorHAnsi"/>
                <w:sz w:val="20"/>
                <w:szCs w:val="20"/>
              </w:rPr>
            </w:pPr>
            <w:permStart w:id="1046692172" w:edGrp="everyone"/>
            <w:r w:rsidRPr="00781267">
              <w:rPr>
                <w:rFonts w:asciiTheme="minorHAnsi" w:hAnsiTheme="minorHAnsi" w:cstheme="minorHAnsi"/>
                <w:sz w:val="20"/>
                <w:szCs w:val="20"/>
              </w:rPr>
              <w:t>Identifier des besoins en compétences spécifiques au sein des équipes ;</w:t>
            </w:r>
          </w:p>
          <w:p w14:paraId="0D56AB90" w14:textId="6F2C9E5A" w:rsidR="000A2756" w:rsidRDefault="000A2756" w:rsidP="0007002E">
            <w:pPr>
              <w:pStyle w:val="Paragraphedeliste"/>
              <w:numPr>
                <w:ilvl w:val="0"/>
                <w:numId w:val="35"/>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 xml:space="preserve">Contribuer à la collecte de données dans le cadre de la mise en place d’un plan d’amélioration </w:t>
            </w:r>
            <w:r>
              <w:rPr>
                <w:rFonts w:asciiTheme="minorHAnsi" w:hAnsiTheme="minorHAnsi" w:cstheme="minorHAnsi"/>
                <w:sz w:val="20"/>
                <w:szCs w:val="20"/>
                <w:highlight w:val="yellow"/>
              </w:rPr>
              <w:t>pour le suivi des compétences d’un employé.</w:t>
            </w:r>
          </w:p>
          <w:permEnd w:id="1046692172"/>
          <w:p w14:paraId="1DC3E479" w14:textId="77777777" w:rsidR="00B751BA" w:rsidRPr="00154A45" w:rsidRDefault="00B751BA" w:rsidP="0007002E">
            <w:pPr>
              <w:pStyle w:val="Paragraphedeliste"/>
              <w:suppressAutoHyphens/>
              <w:spacing w:before="120" w:after="0"/>
              <w:ind w:left="1775" w:right="159"/>
              <w:rPr>
                <w:rFonts w:asciiTheme="minorHAnsi" w:hAnsiTheme="minorHAnsi" w:cstheme="minorHAnsi"/>
                <w:sz w:val="20"/>
                <w:szCs w:val="20"/>
              </w:rPr>
            </w:pPr>
          </w:p>
          <w:p w14:paraId="17012A3B" w14:textId="2DD34BE3" w:rsidR="000A2756" w:rsidRPr="00852E75" w:rsidRDefault="00664107" w:rsidP="0007002E">
            <w:pPr>
              <w:pStyle w:val="Textebrut1"/>
              <w:numPr>
                <w:ilvl w:val="0"/>
                <w:numId w:val="42"/>
              </w:numPr>
              <w:ind w:right="373"/>
              <w:rPr>
                <w:rFonts w:ascii="Segoe UI" w:hAnsi="Segoe UI" w:cs="Segoe UI"/>
                <w:b/>
                <w:color w:val="170A72" w:themeColor="text2"/>
              </w:rPr>
            </w:pPr>
            <w:r>
              <w:rPr>
                <w:rFonts w:ascii="Segoe UI" w:hAnsi="Segoe UI" w:cs="Segoe UI"/>
                <w:b/>
                <w:color w:val="170A72" w:themeColor="text2"/>
              </w:rPr>
              <w:t>Évaluer les charges de cas et assignation des dossiers</w:t>
            </w:r>
            <w:r w:rsidR="00154A45" w:rsidRPr="00852E75">
              <w:rPr>
                <w:rFonts w:ascii="Segoe UI" w:hAnsi="Segoe UI" w:cs="Segoe UI"/>
                <w:b/>
                <w:color w:val="170A72" w:themeColor="text2"/>
              </w:rPr>
              <w:t xml:space="preserve"> </w:t>
            </w:r>
            <w:r w:rsidR="000A2756" w:rsidRPr="00852E75">
              <w:rPr>
                <w:rFonts w:ascii="Segoe UI" w:hAnsi="Segoe UI" w:cs="Segoe UI"/>
                <w:b/>
                <w:color w:val="170A72" w:themeColor="text2"/>
              </w:rPr>
              <w:t>;</w:t>
            </w:r>
          </w:p>
          <w:p w14:paraId="680E856F" w14:textId="6487FC34" w:rsidR="000A2756" w:rsidRPr="005E01D0" w:rsidRDefault="00664107" w:rsidP="00664107">
            <w:pPr>
              <w:pStyle w:val="Paragraphedeliste"/>
              <w:numPr>
                <w:ilvl w:val="1"/>
                <w:numId w:val="36"/>
              </w:numPr>
              <w:suppressAutoHyphens/>
              <w:spacing w:before="120" w:after="0"/>
              <w:ind w:left="1775" w:right="159" w:hanging="357"/>
              <w:rPr>
                <w:rFonts w:asciiTheme="minorHAnsi" w:hAnsiTheme="minorHAnsi" w:cstheme="minorHAnsi"/>
                <w:sz w:val="20"/>
                <w:szCs w:val="20"/>
              </w:rPr>
            </w:pPr>
            <w:permStart w:id="2021203699" w:edGrp="everyone"/>
            <w:r w:rsidRPr="00664107">
              <w:rPr>
                <w:rFonts w:asciiTheme="minorHAnsi" w:hAnsiTheme="minorHAnsi" w:cstheme="minorHAnsi"/>
                <w:sz w:val="20"/>
                <w:szCs w:val="20"/>
              </w:rPr>
              <w:t>Analyse</w:t>
            </w:r>
            <w:r>
              <w:rPr>
                <w:rFonts w:asciiTheme="minorHAnsi" w:hAnsiTheme="minorHAnsi" w:cstheme="minorHAnsi"/>
                <w:sz w:val="20"/>
                <w:szCs w:val="20"/>
              </w:rPr>
              <w:t>r</w:t>
            </w:r>
            <w:r w:rsidRPr="00664107">
              <w:rPr>
                <w:rFonts w:asciiTheme="minorHAnsi" w:hAnsiTheme="minorHAnsi" w:cstheme="minorHAnsi"/>
                <w:sz w:val="20"/>
                <w:szCs w:val="20"/>
              </w:rPr>
              <w:t xml:space="preserve"> et assigne</w:t>
            </w:r>
            <w:r>
              <w:rPr>
                <w:rFonts w:asciiTheme="minorHAnsi" w:hAnsiTheme="minorHAnsi" w:cstheme="minorHAnsi"/>
                <w:sz w:val="20"/>
                <w:szCs w:val="20"/>
              </w:rPr>
              <w:t>r</w:t>
            </w:r>
            <w:r w:rsidRPr="00664107">
              <w:rPr>
                <w:rFonts w:asciiTheme="minorHAnsi" w:hAnsiTheme="minorHAnsi" w:cstheme="minorHAnsi"/>
                <w:sz w:val="20"/>
                <w:szCs w:val="20"/>
              </w:rPr>
              <w:t xml:space="preserve"> les dossiers en attente au(x) bon(s) titre(s) professionnel(s) en considérant le ou les champ(s) d’exercice requis pour répondre aux be</w:t>
            </w:r>
            <w:r>
              <w:rPr>
                <w:rFonts w:asciiTheme="minorHAnsi" w:hAnsiTheme="minorHAnsi" w:cstheme="minorHAnsi"/>
                <w:sz w:val="20"/>
                <w:szCs w:val="20"/>
              </w:rPr>
              <w:t xml:space="preserve">soins prioritaires des usagers </w:t>
            </w:r>
            <w:r w:rsidR="000A2756" w:rsidRPr="005E01D0">
              <w:rPr>
                <w:rFonts w:asciiTheme="minorHAnsi" w:hAnsiTheme="minorHAnsi" w:cstheme="minorHAnsi"/>
                <w:sz w:val="20"/>
                <w:szCs w:val="20"/>
              </w:rPr>
              <w:t>;</w:t>
            </w:r>
          </w:p>
          <w:p w14:paraId="65FC47A7" w14:textId="534CEF56" w:rsidR="005E01D0" w:rsidRPr="00781267" w:rsidRDefault="00664107" w:rsidP="00664107">
            <w:pPr>
              <w:pStyle w:val="Paragraphedeliste"/>
              <w:numPr>
                <w:ilvl w:val="1"/>
                <w:numId w:val="36"/>
              </w:numPr>
              <w:suppressAutoHyphens/>
              <w:spacing w:before="120" w:after="0"/>
              <w:ind w:left="1775" w:right="159" w:hanging="357"/>
              <w:rPr>
                <w:rFonts w:asciiTheme="minorHAnsi" w:hAnsiTheme="minorHAnsi" w:cstheme="minorHAnsi"/>
                <w:sz w:val="20"/>
                <w:szCs w:val="20"/>
              </w:rPr>
            </w:pPr>
            <w:r>
              <w:rPr>
                <w:rFonts w:asciiTheme="minorHAnsi" w:hAnsiTheme="minorHAnsi" w:cstheme="minorHAnsi"/>
                <w:sz w:val="20"/>
                <w:szCs w:val="20"/>
              </w:rPr>
              <w:t>Procé</w:t>
            </w:r>
            <w:r w:rsidRPr="00664107">
              <w:rPr>
                <w:rFonts w:asciiTheme="minorHAnsi" w:hAnsiTheme="minorHAnsi" w:cstheme="minorHAnsi"/>
                <w:sz w:val="20"/>
                <w:szCs w:val="20"/>
              </w:rPr>
              <w:t>de</w:t>
            </w:r>
            <w:r>
              <w:rPr>
                <w:rFonts w:asciiTheme="minorHAnsi" w:hAnsiTheme="minorHAnsi" w:cstheme="minorHAnsi"/>
                <w:sz w:val="20"/>
                <w:szCs w:val="20"/>
              </w:rPr>
              <w:t>r</w:t>
            </w:r>
            <w:r w:rsidRPr="00664107">
              <w:rPr>
                <w:rFonts w:asciiTheme="minorHAnsi" w:hAnsiTheme="minorHAnsi" w:cstheme="minorHAnsi"/>
                <w:sz w:val="20"/>
                <w:szCs w:val="20"/>
              </w:rPr>
              <w:t xml:space="preserve"> à l’assignation des dossiers aux professionnels de son équipe en tenant compte des intérêts, forces et objectifs de développement des professionnels ;</w:t>
            </w:r>
          </w:p>
          <w:p w14:paraId="7D8901C0" w14:textId="142E2C3C" w:rsidR="000A2756" w:rsidRDefault="000A2756" w:rsidP="0007002E">
            <w:pPr>
              <w:pStyle w:val="Paragraphedeliste"/>
              <w:numPr>
                <w:ilvl w:val="1"/>
                <w:numId w:val="36"/>
              </w:numPr>
              <w:suppressAutoHyphens/>
              <w:spacing w:before="120"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Faire des recommandations pour équilibrer la charge de travail et optimiser les pratiques cliniques en considérant la complexité clinique des dossiers.</w:t>
            </w:r>
          </w:p>
          <w:permEnd w:id="2021203699"/>
          <w:p w14:paraId="4A63B91C" w14:textId="77777777" w:rsidR="00160760" w:rsidRPr="00A13275" w:rsidRDefault="00160760" w:rsidP="0007002E">
            <w:pPr>
              <w:pStyle w:val="Paragraphedeliste"/>
              <w:suppressAutoHyphens/>
              <w:spacing w:before="120" w:after="0"/>
              <w:ind w:left="1775" w:right="159"/>
              <w:rPr>
                <w:rFonts w:asciiTheme="minorHAnsi" w:hAnsiTheme="minorHAnsi" w:cstheme="minorHAnsi"/>
                <w:sz w:val="20"/>
                <w:szCs w:val="20"/>
              </w:rPr>
            </w:pPr>
          </w:p>
          <w:p w14:paraId="233DED21" w14:textId="7260008E" w:rsidR="000A2756" w:rsidRPr="00852E75"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Collaborer à l’optimisation et l’organisation des méthodes de travail vers les résultats et cibles de performance attendue</w:t>
            </w:r>
            <w:r w:rsidR="00154A45" w:rsidRPr="00852E75">
              <w:rPr>
                <w:rFonts w:ascii="Segoe UI" w:hAnsi="Segoe UI" w:cs="Segoe UI"/>
                <w:b/>
                <w:color w:val="170A72" w:themeColor="text2"/>
              </w:rPr>
              <w:t xml:space="preserve"> </w:t>
            </w:r>
            <w:r w:rsidRPr="00852E75">
              <w:rPr>
                <w:rFonts w:ascii="Segoe UI" w:hAnsi="Segoe UI" w:cs="Segoe UI"/>
                <w:b/>
                <w:color w:val="170A72" w:themeColor="text2"/>
              </w:rPr>
              <w:t>;</w:t>
            </w:r>
          </w:p>
          <w:p w14:paraId="21A917B8" w14:textId="792B6C3F" w:rsidR="00A13275" w:rsidRDefault="000A2756" w:rsidP="0007002E">
            <w:pPr>
              <w:pStyle w:val="Paragraphedeliste"/>
              <w:numPr>
                <w:ilvl w:val="1"/>
                <w:numId w:val="36"/>
              </w:numPr>
              <w:suppressAutoHyphens/>
              <w:spacing w:after="0"/>
              <w:ind w:left="1775" w:right="159" w:hanging="357"/>
              <w:rPr>
                <w:rFonts w:asciiTheme="minorHAnsi" w:hAnsiTheme="minorHAnsi" w:cstheme="minorHAnsi"/>
                <w:sz w:val="20"/>
                <w:szCs w:val="20"/>
              </w:rPr>
            </w:pPr>
            <w:permStart w:id="355933876" w:edGrp="everyone"/>
            <w:r w:rsidRPr="00781267">
              <w:rPr>
                <w:rFonts w:asciiTheme="minorHAnsi" w:hAnsiTheme="minorHAnsi" w:cstheme="minorHAnsi"/>
                <w:sz w:val="20"/>
                <w:szCs w:val="20"/>
              </w:rPr>
              <w:lastRenderedPageBreak/>
              <w:t>Collaborer au développement d’outils favorisant l’optimisation et l’organisation des méthodes de travail vers les résultats et indicateurs de performance d</w:t>
            </w:r>
            <w:r w:rsidR="00664107">
              <w:rPr>
                <w:rFonts w:asciiTheme="minorHAnsi" w:hAnsiTheme="minorHAnsi" w:cstheme="minorHAnsi"/>
                <w:sz w:val="20"/>
                <w:szCs w:val="20"/>
              </w:rPr>
              <w:t>éterminés par les gestionnaires ;</w:t>
            </w:r>
          </w:p>
          <w:p w14:paraId="489599A5" w14:textId="2C0448E2" w:rsidR="000A2756" w:rsidRDefault="000A2756" w:rsidP="0007002E">
            <w:pPr>
              <w:pStyle w:val="Paragraphedeliste"/>
              <w:numPr>
                <w:ilvl w:val="1"/>
                <w:numId w:val="36"/>
              </w:numPr>
              <w:suppressAutoHyphens/>
              <w:spacing w:before="120" w:after="0"/>
              <w:ind w:left="1775" w:right="159" w:hanging="357"/>
              <w:rPr>
                <w:rFonts w:asciiTheme="minorHAnsi" w:hAnsiTheme="minorHAnsi" w:cstheme="minorHAnsi"/>
                <w:sz w:val="20"/>
                <w:szCs w:val="20"/>
              </w:rPr>
            </w:pPr>
            <w:r w:rsidRPr="00A13275">
              <w:rPr>
                <w:rFonts w:asciiTheme="minorHAnsi" w:hAnsiTheme="minorHAnsi" w:cstheme="minorHAnsi"/>
                <w:sz w:val="20"/>
                <w:szCs w:val="20"/>
              </w:rPr>
              <w:t>Collaborer à l’identification des attentes qualitatives ou liées à la qualité des actions cliniques.</w:t>
            </w:r>
          </w:p>
          <w:permEnd w:id="355933876"/>
          <w:p w14:paraId="3B6CC425" w14:textId="77777777" w:rsidR="00A13275" w:rsidRPr="00A13275" w:rsidRDefault="00A13275" w:rsidP="0007002E">
            <w:pPr>
              <w:pStyle w:val="Paragraphedeliste"/>
              <w:suppressAutoHyphens/>
              <w:spacing w:before="120" w:after="0"/>
              <w:ind w:left="1775" w:right="159"/>
              <w:rPr>
                <w:rFonts w:asciiTheme="minorHAnsi" w:hAnsiTheme="minorHAnsi" w:cstheme="minorHAnsi"/>
                <w:sz w:val="20"/>
                <w:szCs w:val="20"/>
              </w:rPr>
            </w:pPr>
          </w:p>
          <w:p w14:paraId="23048735" w14:textId="0421858E" w:rsidR="000A2756" w:rsidRPr="00852E75"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 xml:space="preserve">Contribuer à l’accueil et </w:t>
            </w:r>
            <w:r w:rsidR="00913D9E">
              <w:rPr>
                <w:rFonts w:ascii="Segoe UI" w:hAnsi="Segoe UI" w:cs="Segoe UI"/>
                <w:b/>
                <w:color w:val="170A72" w:themeColor="text2"/>
              </w:rPr>
              <w:t>l’</w:t>
            </w:r>
            <w:r w:rsidRPr="00852E75">
              <w:rPr>
                <w:rFonts w:ascii="Segoe UI" w:hAnsi="Segoe UI" w:cs="Segoe UI"/>
                <w:b/>
                <w:color w:val="170A72" w:themeColor="text2"/>
              </w:rPr>
              <w:t>intégration des nouveaux employés</w:t>
            </w:r>
            <w:r w:rsidR="00154A45" w:rsidRPr="00852E75">
              <w:rPr>
                <w:rFonts w:ascii="Segoe UI" w:hAnsi="Segoe UI" w:cs="Segoe UI"/>
                <w:b/>
                <w:color w:val="170A72" w:themeColor="text2"/>
              </w:rPr>
              <w:t xml:space="preserve"> </w:t>
            </w:r>
            <w:r w:rsidRPr="00852E75">
              <w:rPr>
                <w:rFonts w:ascii="Segoe UI" w:hAnsi="Segoe UI" w:cs="Segoe UI"/>
                <w:b/>
                <w:color w:val="170A72" w:themeColor="text2"/>
              </w:rPr>
              <w:t>;</w:t>
            </w:r>
          </w:p>
          <w:p w14:paraId="7FC3CC80" w14:textId="77777777" w:rsidR="000A2756" w:rsidRPr="00781267" w:rsidRDefault="000A2756" w:rsidP="0007002E">
            <w:pPr>
              <w:pStyle w:val="Paragraphedeliste"/>
              <w:numPr>
                <w:ilvl w:val="1"/>
                <w:numId w:val="38"/>
              </w:numPr>
              <w:suppressAutoHyphens/>
              <w:spacing w:after="0"/>
              <w:ind w:left="1775" w:right="159" w:hanging="357"/>
              <w:rPr>
                <w:rFonts w:asciiTheme="minorHAnsi" w:hAnsiTheme="minorHAnsi" w:cstheme="minorHAnsi"/>
                <w:sz w:val="20"/>
                <w:szCs w:val="20"/>
              </w:rPr>
            </w:pPr>
            <w:permStart w:id="440141007" w:edGrp="everyone"/>
            <w:r w:rsidRPr="00781267">
              <w:rPr>
                <w:rFonts w:asciiTheme="minorHAnsi" w:hAnsiTheme="minorHAnsi" w:cstheme="minorHAnsi"/>
                <w:sz w:val="20"/>
                <w:szCs w:val="20"/>
              </w:rPr>
              <w:t>Assurer le soutien clinique des nouveaux employés ;</w:t>
            </w:r>
          </w:p>
          <w:p w14:paraId="158938F2" w14:textId="77777777" w:rsidR="000A2756" w:rsidRPr="00781267" w:rsidRDefault="000A2756" w:rsidP="0007002E">
            <w:pPr>
              <w:pStyle w:val="Paragraphedeliste"/>
              <w:numPr>
                <w:ilvl w:val="1"/>
                <w:numId w:val="38"/>
              </w:numPr>
              <w:suppressAutoHyphens/>
              <w:spacing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Présenter les pratiques cliniques attendues en lien avec l’offre de services et le programme ;</w:t>
            </w:r>
          </w:p>
          <w:p w14:paraId="4C5A6BDD" w14:textId="77777777" w:rsidR="000A2756" w:rsidRPr="00781267" w:rsidRDefault="000A2756" w:rsidP="0007002E">
            <w:pPr>
              <w:pStyle w:val="Paragraphedeliste"/>
              <w:numPr>
                <w:ilvl w:val="1"/>
                <w:numId w:val="38"/>
              </w:numPr>
              <w:suppressAutoHyphens/>
              <w:spacing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Collaborer à l’intégration de l’employé au sein de l’équipe ;</w:t>
            </w:r>
          </w:p>
          <w:p w14:paraId="557AE4D7" w14:textId="3A5A7024" w:rsidR="000A2756" w:rsidRDefault="000A2756" w:rsidP="0007002E">
            <w:pPr>
              <w:pStyle w:val="Paragraphedeliste"/>
              <w:numPr>
                <w:ilvl w:val="1"/>
                <w:numId w:val="38"/>
              </w:numPr>
              <w:suppressAutoHyphens/>
              <w:spacing w:after="0"/>
              <w:ind w:left="1775" w:right="159" w:hanging="357"/>
              <w:rPr>
                <w:rFonts w:asciiTheme="minorHAnsi" w:hAnsiTheme="minorHAnsi" w:cstheme="minorHAnsi"/>
                <w:sz w:val="20"/>
                <w:szCs w:val="20"/>
              </w:rPr>
            </w:pPr>
            <w:r w:rsidRPr="00781267">
              <w:rPr>
                <w:rFonts w:asciiTheme="minorHAnsi" w:hAnsiTheme="minorHAnsi" w:cstheme="minorHAnsi"/>
                <w:sz w:val="20"/>
                <w:szCs w:val="20"/>
              </w:rPr>
              <w:t xml:space="preserve">Suivre le plan d’intégration et planifier des </w:t>
            </w:r>
            <w:r>
              <w:rPr>
                <w:rFonts w:asciiTheme="minorHAnsi" w:hAnsiTheme="minorHAnsi" w:cstheme="minorHAnsi"/>
                <w:sz w:val="20"/>
                <w:szCs w:val="20"/>
                <w:highlight w:val="yellow"/>
              </w:rPr>
              <w:t>points de suivi clinique réguliers.</w:t>
            </w:r>
          </w:p>
          <w:permEnd w:id="440141007"/>
          <w:p w14:paraId="3A8CE4A7" w14:textId="77777777" w:rsidR="00A13275" w:rsidRPr="00160760" w:rsidRDefault="00A13275" w:rsidP="0007002E">
            <w:pPr>
              <w:suppressAutoHyphens/>
              <w:spacing w:before="0"/>
              <w:ind w:left="1418" w:right="159"/>
              <w:rPr>
                <w:rFonts w:ascii="Segoe UI" w:hAnsi="Segoe UI" w:cs="Segoe UI"/>
                <w:szCs w:val="20"/>
              </w:rPr>
            </w:pPr>
          </w:p>
          <w:p w14:paraId="21400B8F" w14:textId="44DEE934" w:rsidR="000A2756" w:rsidRPr="00852E75"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Collaborer afin de favoriser le mieux-être des employés</w:t>
            </w:r>
            <w:r w:rsidR="005C0558" w:rsidRPr="00852E75">
              <w:rPr>
                <w:rFonts w:ascii="Segoe UI" w:hAnsi="Segoe UI" w:cs="Segoe UI"/>
                <w:b/>
                <w:color w:val="170A72" w:themeColor="text2"/>
              </w:rPr>
              <w:t xml:space="preserve"> </w:t>
            </w:r>
            <w:r w:rsidRPr="00852E75">
              <w:rPr>
                <w:rFonts w:ascii="Segoe UI" w:hAnsi="Segoe UI" w:cs="Segoe UI"/>
                <w:b/>
                <w:color w:val="170A72" w:themeColor="text2"/>
              </w:rPr>
              <w:t>;</w:t>
            </w:r>
          </w:p>
          <w:p w14:paraId="31083508" w14:textId="77777777" w:rsidR="000A2756" w:rsidRPr="00781267" w:rsidRDefault="000A2756" w:rsidP="0007002E">
            <w:pPr>
              <w:pStyle w:val="Paragraphedeliste"/>
              <w:numPr>
                <w:ilvl w:val="0"/>
                <w:numId w:val="39"/>
              </w:numPr>
              <w:suppressAutoHyphens/>
              <w:spacing w:after="0"/>
              <w:ind w:left="1775" w:right="158" w:hanging="357"/>
              <w:rPr>
                <w:rFonts w:asciiTheme="minorHAnsi" w:hAnsiTheme="minorHAnsi" w:cstheme="minorHAnsi"/>
                <w:sz w:val="20"/>
                <w:szCs w:val="20"/>
              </w:rPr>
            </w:pPr>
            <w:permStart w:id="421801777" w:edGrp="everyone"/>
            <w:r w:rsidRPr="00781267">
              <w:rPr>
                <w:rFonts w:asciiTheme="minorHAnsi" w:hAnsiTheme="minorHAnsi" w:cstheme="minorHAnsi"/>
                <w:sz w:val="20"/>
                <w:szCs w:val="20"/>
              </w:rPr>
              <w:t>Faire la promotion des bonnes pratiques en matière de mieux-être au travail ;</w:t>
            </w:r>
          </w:p>
          <w:p w14:paraId="22E743B5" w14:textId="77777777" w:rsidR="000A2756" w:rsidRPr="00781267" w:rsidRDefault="000A2756" w:rsidP="0007002E">
            <w:pPr>
              <w:pStyle w:val="Paragraphedeliste"/>
              <w:numPr>
                <w:ilvl w:val="0"/>
                <w:numId w:val="39"/>
              </w:numPr>
              <w:suppressAutoHyphens/>
              <w:spacing w:before="120" w:after="0"/>
              <w:ind w:left="1775" w:right="158" w:hanging="357"/>
              <w:rPr>
                <w:rFonts w:asciiTheme="minorHAnsi" w:hAnsiTheme="minorHAnsi" w:cstheme="minorHAnsi"/>
                <w:sz w:val="20"/>
                <w:szCs w:val="20"/>
              </w:rPr>
            </w:pPr>
            <w:r w:rsidRPr="00781267">
              <w:rPr>
                <w:rFonts w:asciiTheme="minorHAnsi" w:hAnsiTheme="minorHAnsi" w:cstheme="minorHAnsi"/>
                <w:sz w:val="20"/>
                <w:szCs w:val="20"/>
              </w:rPr>
              <w:t>Contribuer à la prévention des conflits en orientant les parties impliquées vers les outils de gestion des conflits et référer à son supérieur immédiat ;</w:t>
            </w:r>
          </w:p>
          <w:p w14:paraId="7EC118C3" w14:textId="7D6DF44B" w:rsidR="004C573C" w:rsidRPr="004C573C" w:rsidRDefault="000A2756" w:rsidP="0007002E">
            <w:pPr>
              <w:pStyle w:val="Paragraphedeliste"/>
              <w:numPr>
                <w:ilvl w:val="0"/>
                <w:numId w:val="39"/>
              </w:numPr>
              <w:tabs>
                <w:tab w:val="left" w:pos="3010"/>
              </w:tabs>
              <w:suppressAutoHyphens/>
              <w:spacing w:after="0"/>
              <w:ind w:left="1775" w:hanging="357"/>
              <w:rPr>
                <w:rFonts w:asciiTheme="minorHAnsi" w:hAnsiTheme="minorHAnsi" w:cstheme="minorHAnsi"/>
                <w:sz w:val="20"/>
                <w:szCs w:val="20"/>
              </w:rPr>
            </w:pPr>
            <w:r w:rsidRPr="00781267">
              <w:rPr>
                <w:rFonts w:asciiTheme="minorHAnsi" w:hAnsiTheme="minorHAnsi" w:cstheme="minorHAnsi"/>
                <w:sz w:val="20"/>
                <w:szCs w:val="20"/>
              </w:rPr>
              <w:t>Planifier des activités visant le développement des compétences nécessaires à la création de mécanismes de collaboration, notamment en présence d’enjeux liés aux pratiques de col</w:t>
            </w:r>
            <w:r w:rsidR="004C573C">
              <w:rPr>
                <w:rFonts w:asciiTheme="minorHAnsi" w:hAnsiTheme="minorHAnsi" w:cstheme="minorHAnsi"/>
                <w:sz w:val="20"/>
                <w:szCs w:val="20"/>
              </w:rPr>
              <w:t>laboration interprofessionnelle.</w:t>
            </w:r>
          </w:p>
          <w:permEnd w:id="421801777"/>
          <w:p w14:paraId="057C2D7E" w14:textId="77777777" w:rsidR="000A2756" w:rsidRPr="00781267" w:rsidRDefault="000A2756" w:rsidP="0007002E">
            <w:pPr>
              <w:pStyle w:val="Paragraphedeliste"/>
              <w:tabs>
                <w:tab w:val="left" w:pos="3010"/>
              </w:tabs>
              <w:ind w:left="1775"/>
              <w:rPr>
                <w:rFonts w:asciiTheme="minorHAnsi" w:hAnsiTheme="minorHAnsi" w:cstheme="minorHAnsi"/>
                <w:sz w:val="20"/>
                <w:szCs w:val="20"/>
              </w:rPr>
            </w:pPr>
          </w:p>
          <w:p w14:paraId="36A1E530" w14:textId="4CE1CFD0" w:rsidR="000A2756" w:rsidRPr="0080120B"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 xml:space="preserve">Collaborer et contribuer, au développement d’outils d’encadrement reliés à la pratique clinique : Politiques, protocoles, </w:t>
            </w:r>
            <w:r w:rsidRPr="0080120B">
              <w:rPr>
                <w:rFonts w:ascii="Segoe UI" w:hAnsi="Segoe UI" w:cs="Segoe UI"/>
                <w:b/>
                <w:color w:val="170A72" w:themeColor="text2"/>
              </w:rPr>
              <w:t xml:space="preserve">cadres de référence, formulaires, etc. </w:t>
            </w:r>
            <w:r w:rsidR="00AB45D4" w:rsidRPr="0080120B">
              <w:rPr>
                <w:rFonts w:ascii="Segoe UI" w:hAnsi="Segoe UI" w:cs="Segoe UI"/>
                <w:b/>
                <w:color w:val="170A72" w:themeColor="text2"/>
              </w:rPr>
              <w:t>;</w:t>
            </w:r>
          </w:p>
          <w:p w14:paraId="7039ED9D" w14:textId="77777777" w:rsidR="00160760" w:rsidRPr="00852E75" w:rsidRDefault="00160760" w:rsidP="0007002E">
            <w:pPr>
              <w:pStyle w:val="Textebrut1"/>
              <w:ind w:left="720" w:right="373"/>
              <w:rPr>
                <w:rFonts w:ascii="Segoe UI" w:hAnsi="Segoe UI" w:cs="Segoe UI"/>
                <w:b/>
                <w:color w:val="170A72" w:themeColor="text2"/>
              </w:rPr>
            </w:pPr>
          </w:p>
          <w:p w14:paraId="4432FB74" w14:textId="72B7F527" w:rsidR="000A2756" w:rsidRPr="0080120B" w:rsidRDefault="000A2756" w:rsidP="0007002E">
            <w:pPr>
              <w:pStyle w:val="Textebrut1"/>
              <w:numPr>
                <w:ilvl w:val="0"/>
                <w:numId w:val="42"/>
              </w:numPr>
              <w:ind w:right="373"/>
              <w:rPr>
                <w:rFonts w:ascii="Segoe UI" w:hAnsi="Segoe UI" w:cs="Segoe UI"/>
                <w:b/>
                <w:color w:val="170A72" w:themeColor="text2"/>
              </w:rPr>
            </w:pPr>
            <w:r w:rsidRPr="00852E75">
              <w:rPr>
                <w:rFonts w:ascii="Segoe UI" w:hAnsi="Segoe UI" w:cs="Segoe UI"/>
                <w:b/>
                <w:color w:val="170A72" w:themeColor="text2"/>
              </w:rPr>
              <w:t xml:space="preserve">Exécuter toute autre tâche de même nature ou </w:t>
            </w:r>
            <w:r w:rsidRPr="0080120B">
              <w:rPr>
                <w:rFonts w:ascii="Segoe UI" w:hAnsi="Segoe UI" w:cs="Segoe UI"/>
                <w:b/>
                <w:color w:val="170A72" w:themeColor="text2"/>
              </w:rPr>
              <w:t>d’ordre général reliée à la fonction, demandée par son supérieur immédiat ou nécessitée par ses fonctions</w:t>
            </w:r>
            <w:r w:rsidR="00AB45D4" w:rsidRPr="0080120B">
              <w:rPr>
                <w:rFonts w:ascii="Segoe UI" w:hAnsi="Segoe UI" w:cs="Segoe UI"/>
                <w:b/>
                <w:color w:val="170A72" w:themeColor="text2"/>
              </w:rPr>
              <w:t xml:space="preserve"> ; </w:t>
            </w:r>
          </w:p>
          <w:p w14:paraId="19F7654D" w14:textId="619B0D15" w:rsidR="00AB45D4" w:rsidRPr="00AB45D4" w:rsidRDefault="00AB45D4" w:rsidP="0007002E">
            <w:pPr>
              <w:pStyle w:val="Textebrut1"/>
              <w:ind w:right="373"/>
              <w:rPr>
                <w:rFonts w:ascii="Segoe UI" w:hAnsi="Segoe UI" w:cs="Segoe UI"/>
                <w:b/>
                <w:color w:val="170A72" w:themeColor="text2"/>
              </w:rPr>
            </w:pPr>
          </w:p>
          <w:p w14:paraId="32A65596" w14:textId="38F3B0A7" w:rsidR="000A2756" w:rsidRPr="00160760" w:rsidRDefault="000A2756" w:rsidP="0007002E">
            <w:pPr>
              <w:pStyle w:val="Textebrut1"/>
              <w:numPr>
                <w:ilvl w:val="0"/>
                <w:numId w:val="42"/>
              </w:numPr>
              <w:ind w:right="373"/>
              <w:rPr>
                <w:rFonts w:ascii="Segoe UI" w:hAnsi="Segoe UI" w:cs="Segoe UI"/>
                <w:b/>
                <w:i/>
                <w:color w:val="170A72" w:themeColor="text2"/>
              </w:rPr>
            </w:pPr>
            <w:permStart w:id="669387920" w:edGrp="everyone"/>
            <w:r w:rsidRPr="00847024">
              <w:rPr>
                <w:rFonts w:ascii="Segoe UI" w:hAnsi="Segoe UI" w:cs="Segoe UI"/>
                <w:b/>
                <w:color w:val="170A72" w:themeColor="text2"/>
              </w:rPr>
              <w:t>Le supérieur immédiat ajoute/ajuste les activités selon la mission, le programme, l’offre de service et la réalité locale</w:t>
            </w:r>
            <w:r w:rsidRPr="00847024">
              <w:rPr>
                <w:rFonts w:ascii="Segoe UI" w:hAnsi="Segoe UI" w:cs="Segoe UI"/>
                <w:b/>
                <w:i/>
                <w:color w:val="170A72" w:themeColor="text2"/>
              </w:rPr>
              <w:t>.</w:t>
            </w:r>
            <w:permEnd w:id="669387920"/>
          </w:p>
        </w:tc>
      </w:tr>
    </w:tbl>
    <w:p w14:paraId="2CA66351" w14:textId="77777777" w:rsidR="000A2756" w:rsidRDefault="000A2756" w:rsidP="00B976B4">
      <w:pPr>
        <w:ind w:left="0" w:firstLine="0"/>
      </w:pPr>
    </w:p>
    <w:sdt>
      <w:sdtPr>
        <w:rPr>
          <w:rFonts w:ascii="Segoe UI Semibold" w:eastAsiaTheme="majorEastAsia" w:hAnsi="Segoe UI Semibold" w:cstheme="majorBidi"/>
          <w:b/>
          <w:bCs/>
          <w:color w:val="FFFFFF" w:themeColor="background1"/>
          <w:spacing w:val="-10"/>
          <w:kern w:val="28"/>
          <w:sz w:val="28"/>
          <w:szCs w:val="28"/>
          <w:lang w:eastAsia="ar-SA"/>
          <w14:ligatures w14:val="none"/>
        </w:rPr>
        <w:id w:val="897944731"/>
        <w:lock w:val="sdtContentLocked"/>
        <w:placeholder>
          <w:docPart w:val="DefaultPlaceholder_-1854013440"/>
        </w:placeholder>
      </w:sdtPr>
      <w:sdtEndPr>
        <w:rPr>
          <w:rFonts w:ascii="Courier New" w:eastAsia="Times New Roman" w:hAnsi="Courier New" w:cs="Courier New"/>
          <w:b w:val="0"/>
          <w:bCs w:val="0"/>
          <w:color w:val="auto"/>
          <w:spacing w:val="0"/>
          <w:kern w:val="0"/>
          <w:sz w:val="20"/>
          <w:szCs w:val="20"/>
        </w:rPr>
      </w:sdtEndPr>
      <w:sdtContent>
        <w:tbl>
          <w:tblPr>
            <w:tblStyle w:val="Grilledutableau"/>
            <w:tblpPr w:leftFromText="141" w:rightFromText="141" w:vertAnchor="text" w:horzAnchor="margin" w:tblpX="-572" w:tblpY="679"/>
            <w:tblW w:w="11178" w:type="dxa"/>
            <w:tblLook w:val="04A0" w:firstRow="1" w:lastRow="0" w:firstColumn="1" w:lastColumn="0" w:noHBand="0" w:noVBand="1"/>
          </w:tblPr>
          <w:tblGrid>
            <w:gridCol w:w="11178"/>
          </w:tblGrid>
          <w:tr w:rsidR="00121A9D" w:rsidRPr="0081155E" w14:paraId="46C7191C" w14:textId="77777777" w:rsidTr="00072A21">
            <w:trPr>
              <w:trHeight w:val="563"/>
            </w:trPr>
            <w:tc>
              <w:tcPr>
                <w:tcW w:w="11178" w:type="dxa"/>
                <w:shd w:val="clear" w:color="auto" w:fill="170A72"/>
              </w:tcPr>
              <w:p w14:paraId="141A0F3B" w14:textId="2BA1782E" w:rsidR="00121A9D" w:rsidRPr="00C16D9D" w:rsidRDefault="00121A9D" w:rsidP="00072A21">
                <w:pPr>
                  <w:jc w:val="center"/>
                  <w:rPr>
                    <w:rFonts w:cstheme="minorHAnsi"/>
                    <w:b/>
                    <w:sz w:val="28"/>
                    <w:szCs w:val="28"/>
                  </w:rPr>
                </w:pPr>
                <w:r w:rsidRPr="00072A21">
                  <w:rPr>
                    <w:rFonts w:ascii="Segoe UI" w:hAnsi="Segoe UI" w:cs="Segoe UI"/>
                    <w:b/>
                    <w:color w:val="FFFFFF" w:themeColor="background1"/>
                    <w:sz w:val="24"/>
                  </w:rPr>
                  <w:t>Responsabilités relatives à la sécurité (</w:t>
                </w:r>
                <w:r w:rsidR="0085203A" w:rsidRPr="00072A21">
                  <w:rPr>
                    <w:rFonts w:ascii="Segoe UI" w:hAnsi="Segoe UI" w:cs="Segoe UI"/>
                    <w:b/>
                    <w:color w:val="FFFFFF" w:themeColor="background1"/>
                    <w:sz w:val="24"/>
                  </w:rPr>
                  <w:t xml:space="preserve">non </w:t>
                </w:r>
                <w:r w:rsidRPr="00072A21">
                  <w:rPr>
                    <w:rFonts w:ascii="Segoe UI" w:hAnsi="Segoe UI" w:cs="Segoe UI"/>
                    <w:b/>
                    <w:color w:val="FFFFFF" w:themeColor="background1"/>
                    <w:sz w:val="24"/>
                  </w:rPr>
                  <w:t>modifiable)</w:t>
                </w:r>
              </w:p>
            </w:tc>
          </w:tr>
          <w:tr w:rsidR="00121A9D" w:rsidRPr="0081155E" w14:paraId="6027E492" w14:textId="77777777" w:rsidTr="00471BDE">
            <w:trPr>
              <w:trHeight w:val="989"/>
            </w:trPr>
            <w:tc>
              <w:tcPr>
                <w:tcW w:w="11178" w:type="dxa"/>
              </w:tcPr>
              <w:p w14:paraId="5F1B165F" w14:textId="77777777" w:rsidR="00121A9D" w:rsidRPr="0085203A" w:rsidRDefault="00121A9D" w:rsidP="0085203A">
                <w:pPr>
                  <w:pStyle w:val="Textebrut1"/>
                  <w:numPr>
                    <w:ilvl w:val="0"/>
                    <w:numId w:val="42"/>
                  </w:numPr>
                  <w:spacing w:before="240"/>
                  <w:ind w:right="373"/>
                  <w:rPr>
                    <w:rFonts w:ascii="Segoe UI" w:hAnsi="Segoe UI" w:cs="Segoe UI"/>
                    <w:color w:val="170A72" w:themeColor="text2"/>
                  </w:rPr>
                </w:pPr>
                <w:r w:rsidRPr="0085203A">
                  <w:rPr>
                    <w:rFonts w:ascii="Segoe UI" w:hAnsi="Segoe UI" w:cs="Segoe UI"/>
                    <w:color w:val="170A72" w:themeColor="text2"/>
                  </w:rPr>
                  <w:t>Applique les programmes de gestion des risques et d’amélioration continue de la qualité disponible au CISSS de la Montérégie-Ouest;</w:t>
                </w:r>
              </w:p>
              <w:p w14:paraId="2D361421" w14:textId="74A98501" w:rsidR="00121A9D" w:rsidRPr="0085203A" w:rsidRDefault="00121A9D" w:rsidP="0085203A">
                <w:pPr>
                  <w:pStyle w:val="Textebrut1"/>
                  <w:numPr>
                    <w:ilvl w:val="0"/>
                    <w:numId w:val="42"/>
                  </w:numPr>
                  <w:spacing w:before="240"/>
                  <w:ind w:right="373"/>
                  <w:rPr>
                    <w:rFonts w:ascii="Segoe UI" w:hAnsi="Segoe UI" w:cs="Segoe UI"/>
                    <w:color w:val="170A72" w:themeColor="text2"/>
                  </w:rPr>
                </w:pPr>
                <w:r w:rsidRPr="0085203A">
                  <w:rPr>
                    <w:rFonts w:ascii="Segoe UI" w:hAnsi="Segoe UI" w:cs="Segoe UI"/>
                    <w:color w:val="170A72" w:themeColor="text2"/>
                  </w:rPr>
                  <w:t>Prend connaissance et applique la politique de gestion des risques et le programme de prévention et contrôle des infections de l’établissement (y compris le formulaire de</w:t>
                </w:r>
                <w:bookmarkStart w:id="0" w:name="_GoBack"/>
                <w:bookmarkEnd w:id="0"/>
                <w:r w:rsidRPr="0085203A">
                  <w:rPr>
                    <w:rFonts w:ascii="Segoe UI" w:hAnsi="Segoe UI" w:cs="Segoe UI"/>
                    <w:color w:val="170A72" w:themeColor="text2"/>
                  </w:rPr>
                  <w:t xml:space="preserve"> déclaration d’incidents et accidents);</w:t>
                </w:r>
              </w:p>
              <w:p w14:paraId="0EAEF2C2" w14:textId="77777777" w:rsidR="00121A9D" w:rsidRPr="0085203A" w:rsidRDefault="00121A9D" w:rsidP="0085203A">
                <w:pPr>
                  <w:pStyle w:val="Textebrut1"/>
                  <w:numPr>
                    <w:ilvl w:val="0"/>
                    <w:numId w:val="42"/>
                  </w:numPr>
                  <w:spacing w:before="240"/>
                  <w:ind w:right="373"/>
                  <w:rPr>
                    <w:rFonts w:ascii="Segoe UI" w:hAnsi="Segoe UI" w:cs="Segoe UI"/>
                    <w:color w:val="170A72" w:themeColor="text2"/>
                  </w:rPr>
                </w:pPr>
                <w:r w:rsidRPr="0085203A">
                  <w:rPr>
                    <w:rFonts w:ascii="Segoe UI" w:hAnsi="Segoe UI" w:cs="Segoe UI"/>
                    <w:color w:val="170A72" w:themeColor="text2"/>
                  </w:rPr>
                  <w:t>Exerce une vigilance à l’égard des problèmes liés à la clientèle;</w:t>
                </w:r>
              </w:p>
              <w:p w14:paraId="68A3BBDD" w14:textId="64176D65" w:rsidR="00121A9D" w:rsidRPr="0085203A" w:rsidRDefault="00121A9D" w:rsidP="0085203A">
                <w:pPr>
                  <w:pStyle w:val="Textebrut1"/>
                  <w:numPr>
                    <w:ilvl w:val="0"/>
                    <w:numId w:val="42"/>
                  </w:numPr>
                  <w:spacing w:before="240"/>
                  <w:ind w:right="373"/>
                  <w:rPr>
                    <w:rFonts w:ascii="Segoe UI" w:hAnsi="Segoe UI" w:cs="Segoe UI"/>
                    <w:color w:val="170A72" w:themeColor="text2"/>
                  </w:rPr>
                </w:pPr>
                <w:r w:rsidRPr="0085203A">
                  <w:rPr>
                    <w:rFonts w:ascii="Segoe UI" w:hAnsi="Segoe UI" w:cs="Segoe UI"/>
                    <w:color w:val="170A72" w:themeColor="text2"/>
                  </w:rPr>
                  <w:t>Propose des modifications dans les façons de faire les tâches à effectuer pour améliorer de façon continue le niveau de protection et de sécurité de soins et services pouvant être assurés aux clients;</w:t>
                </w:r>
              </w:p>
              <w:p w14:paraId="6C6B00BF" w14:textId="77777777" w:rsidR="00121A9D" w:rsidRPr="0085203A" w:rsidRDefault="00121A9D" w:rsidP="0085203A">
                <w:pPr>
                  <w:pStyle w:val="Textebrut1"/>
                  <w:numPr>
                    <w:ilvl w:val="0"/>
                    <w:numId w:val="42"/>
                  </w:numPr>
                  <w:spacing w:before="240"/>
                  <w:ind w:right="373"/>
                  <w:rPr>
                    <w:rFonts w:ascii="Segoe UI" w:hAnsi="Segoe UI" w:cs="Segoe UI"/>
                    <w:color w:val="170A72" w:themeColor="text2"/>
                  </w:rPr>
                </w:pPr>
                <w:r w:rsidRPr="0085203A">
                  <w:rPr>
                    <w:rFonts w:ascii="Segoe UI" w:hAnsi="Segoe UI" w:cs="Segoe UI"/>
                    <w:color w:val="170A72" w:themeColor="text2"/>
                  </w:rPr>
                  <w:lastRenderedPageBreak/>
                  <w:t>Participe aux discussions liées à la prévention ou à la gestion des situations jugées à risques et d’amélioration de la qualité;</w:t>
                </w:r>
              </w:p>
              <w:p w14:paraId="60089C11" w14:textId="135E4ABC" w:rsidR="00121A9D" w:rsidRPr="0085203A" w:rsidRDefault="00121A9D" w:rsidP="0085203A">
                <w:pPr>
                  <w:pStyle w:val="Textebrut1"/>
                  <w:numPr>
                    <w:ilvl w:val="0"/>
                    <w:numId w:val="42"/>
                  </w:numPr>
                  <w:spacing w:before="240"/>
                  <w:ind w:right="373"/>
                  <w:rPr>
                    <w:rFonts w:ascii="Segoe UI" w:hAnsi="Segoe UI" w:cs="Segoe UI"/>
                    <w:color w:val="170A72" w:themeColor="text2"/>
                  </w:rPr>
                </w:pPr>
                <w:r w:rsidRPr="0085203A">
                  <w:rPr>
                    <w:rFonts w:ascii="Segoe UI" w:hAnsi="Segoe UI" w:cs="Segoe UI"/>
                    <w:color w:val="170A72" w:themeColor="text2"/>
                  </w:rPr>
                  <w:t>Collabore aux différents dossiers ou comités ayant pour objectif la sécurité de la clientèle, la prévention et contrôle des infections et l’amélioration de la qualité des services dispensés;</w:t>
                </w:r>
              </w:p>
              <w:p w14:paraId="45581B9B" w14:textId="6A38324F" w:rsidR="00121A9D" w:rsidRPr="0081155E" w:rsidRDefault="00121A9D" w:rsidP="0085203A">
                <w:pPr>
                  <w:pStyle w:val="Textebrut1"/>
                  <w:numPr>
                    <w:ilvl w:val="0"/>
                    <w:numId w:val="42"/>
                  </w:numPr>
                  <w:spacing w:before="240"/>
                  <w:ind w:right="373"/>
                </w:pPr>
                <w:r w:rsidRPr="0085203A">
                  <w:rPr>
                    <w:rFonts w:ascii="Segoe UI" w:hAnsi="Segoe UI" w:cs="Segoe UI"/>
                    <w:color w:val="170A72" w:themeColor="text2"/>
                  </w:rPr>
                  <w:t>Exécute toute autre tâche de même nature ou d’ordre général relié à l’emp</w:t>
                </w:r>
                <w:r w:rsidR="0085203A">
                  <w:rPr>
                    <w:rFonts w:ascii="Segoe UI" w:hAnsi="Segoe UI" w:cs="Segoe UI"/>
                    <w:color w:val="170A72" w:themeColor="text2"/>
                  </w:rPr>
                  <w:t xml:space="preserve">loi, demandée par son supérieur </w:t>
                </w:r>
                <w:r w:rsidRPr="0085203A">
                  <w:rPr>
                    <w:rFonts w:ascii="Segoe UI" w:hAnsi="Segoe UI" w:cs="Segoe UI"/>
                    <w:color w:val="170A72" w:themeColor="text2"/>
                  </w:rPr>
                  <w:t>immédiat ou nécessitée par ses fonctions.</w:t>
                </w:r>
              </w:p>
            </w:tc>
          </w:tr>
        </w:tbl>
      </w:sdtContent>
    </w:sdt>
    <w:p w14:paraId="50562599" w14:textId="77777777" w:rsidR="00330C4F" w:rsidRPr="00330C4F" w:rsidRDefault="00330C4F" w:rsidP="0085203A">
      <w:pPr>
        <w:ind w:left="0" w:firstLine="0"/>
      </w:pPr>
    </w:p>
    <w:p w14:paraId="6EEADECA" w14:textId="4C0248F3" w:rsidR="00A21DE8" w:rsidRDefault="00ED264D" w:rsidP="004F408A">
      <w:pPr>
        <w:pStyle w:val="Titre3"/>
      </w:pPr>
      <w:r>
        <w:t>Partie 2</w:t>
      </w:r>
      <w:r w:rsidR="00B058A5">
        <w:t xml:space="preserve"> : </w:t>
      </w:r>
      <w:r>
        <w:t>Les spécifications d</w:t>
      </w:r>
      <w:r w:rsidR="027B5A53">
        <w:t>e fonction</w:t>
      </w:r>
      <w:r w:rsidR="14A218CA">
        <w:t xml:space="preserve"> PREC</w:t>
      </w:r>
    </w:p>
    <w:tbl>
      <w:tblPr>
        <w:tblStyle w:val="Grilledutableau"/>
        <w:tblpPr w:leftFromText="141" w:rightFromText="141" w:vertAnchor="text" w:horzAnchor="margin" w:tblpX="-572" w:tblpY="135"/>
        <w:tblW w:w="11199" w:type="dxa"/>
        <w:tblLook w:val="04A0" w:firstRow="1" w:lastRow="0" w:firstColumn="1" w:lastColumn="0" w:noHBand="0" w:noVBand="1"/>
      </w:tblPr>
      <w:tblGrid>
        <w:gridCol w:w="4081"/>
        <w:gridCol w:w="7118"/>
      </w:tblGrid>
      <w:tr w:rsidR="005C6200" w:rsidRPr="00C16D9D" w14:paraId="6C1D225D" w14:textId="77777777" w:rsidTr="00F676F9">
        <w:tc>
          <w:tcPr>
            <w:tcW w:w="11199" w:type="dxa"/>
            <w:gridSpan w:val="2"/>
            <w:shd w:val="clear" w:color="auto" w:fill="170A72"/>
          </w:tcPr>
          <w:p w14:paraId="0127BA27" w14:textId="77777777" w:rsidR="005C6200" w:rsidRPr="00C16D9D" w:rsidRDefault="005C6200" w:rsidP="00F676F9">
            <w:pPr>
              <w:jc w:val="center"/>
              <w:rPr>
                <w:b/>
                <w:color w:val="170A72"/>
                <w:sz w:val="28"/>
                <w:szCs w:val="28"/>
              </w:rPr>
            </w:pPr>
            <w:r w:rsidRPr="00121A9D">
              <w:rPr>
                <w:b/>
                <w:color w:val="FFFFFF" w:themeColor="background1"/>
                <w:sz w:val="28"/>
                <w:szCs w:val="28"/>
              </w:rPr>
              <w:t>Situation hiérarchique</w:t>
            </w:r>
          </w:p>
        </w:tc>
      </w:tr>
      <w:tr w:rsidR="005C6200" w:rsidRPr="004F408A" w14:paraId="005E02B5" w14:textId="77777777" w:rsidTr="00F676F9">
        <w:trPr>
          <w:trHeight w:val="933"/>
        </w:trPr>
        <w:tc>
          <w:tcPr>
            <w:tcW w:w="4081" w:type="dxa"/>
            <w:tcBorders>
              <w:right w:val="nil"/>
            </w:tcBorders>
            <w:vAlign w:val="center"/>
          </w:tcPr>
          <w:p w14:paraId="34BC2C78" w14:textId="77777777" w:rsidR="005C6200" w:rsidRPr="00FC40EB" w:rsidRDefault="005C6200" w:rsidP="00F676F9">
            <w:pPr>
              <w:spacing w:line="300" w:lineRule="atLeast"/>
              <w:rPr>
                <w:rFonts w:ascii="Segoe UI" w:eastAsia="Times New Roman" w:hAnsi="Segoe UI" w:cs="Segoe UI"/>
                <w:color w:val="170A72"/>
                <w:kern w:val="0"/>
                <w:szCs w:val="20"/>
                <w:lang w:eastAsia="fr-CA"/>
                <w14:ligatures w14:val="none"/>
              </w:rPr>
            </w:pPr>
            <w:r>
              <w:rPr>
                <w:rFonts w:ascii="Segoe UI" w:eastAsia="Times New Roman" w:hAnsi="Segoe UI" w:cs="Segoe UI"/>
                <w:noProof/>
                <w:color w:val="170A72"/>
                <w:kern w:val="0"/>
                <w:szCs w:val="20"/>
                <w:lang w:eastAsia="fr-CA"/>
              </w:rPr>
              <mc:AlternateContent>
                <mc:Choice Requires="wps">
                  <w:drawing>
                    <wp:anchor distT="0" distB="0" distL="114300" distR="114300" simplePos="0" relativeHeight="251677696" behindDoc="0" locked="0" layoutInCell="1" allowOverlap="1" wp14:anchorId="562D6B87" wp14:editId="56F6CECD">
                      <wp:simplePos x="0" y="0"/>
                      <wp:positionH relativeFrom="column">
                        <wp:posOffset>2011045</wp:posOffset>
                      </wp:positionH>
                      <wp:positionV relativeFrom="paragraph">
                        <wp:posOffset>173355</wp:posOffset>
                      </wp:positionV>
                      <wp:extent cx="314325" cy="180975"/>
                      <wp:effectExtent l="0" t="19050" r="47625" b="47625"/>
                      <wp:wrapNone/>
                      <wp:docPr id="827793086" name="Flèche droite 1"/>
                      <wp:cNvGraphicFramePr/>
                      <a:graphic xmlns:a="http://schemas.openxmlformats.org/drawingml/2006/main">
                        <a:graphicData uri="http://schemas.microsoft.com/office/word/2010/wordprocessingShape">
                          <wps:wsp>
                            <wps:cNvSpPr/>
                            <wps:spPr>
                              <a:xfrm>
                                <a:off x="0" y="0"/>
                                <a:ext cx="314325" cy="180975"/>
                              </a:xfrm>
                              <a:prstGeom prst="rightArrow">
                                <a:avLst/>
                              </a:prstGeom>
                              <a:solidFill>
                                <a:srgbClr val="170A72"/>
                              </a:solidFill>
                              <a:ln>
                                <a:solidFill>
                                  <a:srgbClr val="170A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88428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 o:spid="_x0000_s1026" type="#_x0000_t13" style="position:absolute;margin-left:158.35pt;margin-top:13.65pt;width:24.7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" adj="15382" fillcolor="#170a72" strokecolor="#170a72" strokeweight="1.5pt"/>
                  </w:pict>
                </mc:Fallback>
              </mc:AlternateContent>
            </w:r>
            <w:r w:rsidRPr="00FC40EB">
              <w:rPr>
                <w:rFonts w:ascii="Segoe UI" w:eastAsia="Times New Roman" w:hAnsi="Segoe UI" w:cs="Segoe UI"/>
                <w:color w:val="170A72"/>
                <w:kern w:val="0"/>
                <w:szCs w:val="20"/>
                <w:lang w:eastAsia="fr-CA"/>
                <w14:ligatures w14:val="none"/>
              </w:rPr>
              <w:t>Titre du supérieur hiérarchique</w:t>
            </w:r>
          </w:p>
          <w:p w14:paraId="3202BF27" w14:textId="77777777" w:rsidR="005C6200" w:rsidRPr="004F408A" w:rsidRDefault="005C6200" w:rsidP="00F676F9">
            <w:pPr>
              <w:rPr>
                <w:color w:val="170A72"/>
                <w:szCs w:val="20"/>
              </w:rPr>
            </w:pPr>
          </w:p>
        </w:tc>
        <w:tc>
          <w:tcPr>
            <w:tcW w:w="7118" w:type="dxa"/>
            <w:tcBorders>
              <w:left w:val="nil"/>
            </w:tcBorders>
          </w:tcPr>
          <w:p w14:paraId="2E6C008E" w14:textId="77777777" w:rsidR="005C6200" w:rsidRPr="004F408A" w:rsidRDefault="005C6200" w:rsidP="00F676F9">
            <w:pPr>
              <w:rPr>
                <w:color w:val="170A72"/>
                <w:szCs w:val="20"/>
              </w:rPr>
            </w:pPr>
            <w:r w:rsidRPr="00121A9D">
              <w:rPr>
                <w:noProof/>
                <w:color w:val="170A72"/>
                <w:szCs w:val="20"/>
                <w:lang w:eastAsia="fr-CA"/>
              </w:rPr>
              <mc:AlternateContent>
                <mc:Choice Requires="wps">
                  <w:drawing>
                    <wp:anchor distT="45720" distB="45720" distL="114300" distR="114300" simplePos="0" relativeHeight="251678720" behindDoc="1" locked="0" layoutInCell="1" allowOverlap="1" wp14:anchorId="64B66393" wp14:editId="4416F025">
                      <wp:simplePos x="0" y="0"/>
                      <wp:positionH relativeFrom="margin">
                        <wp:posOffset>238125</wp:posOffset>
                      </wp:positionH>
                      <wp:positionV relativeFrom="margin">
                        <wp:posOffset>133350</wp:posOffset>
                      </wp:positionV>
                      <wp:extent cx="3505200" cy="314325"/>
                      <wp:effectExtent l="0" t="0" r="19050" b="19050"/>
                      <wp:wrapSquare wrapText="bothSides"/>
                      <wp:docPr id="1714255811" name="Zone de texte 1714255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314325"/>
                              </a:xfrm>
                              <a:prstGeom prst="rect">
                                <a:avLst/>
                              </a:prstGeom>
                              <a:solidFill>
                                <a:srgbClr val="FFFFFF"/>
                              </a:solidFill>
                              <a:ln w="9525">
                                <a:solidFill>
                                  <a:srgbClr val="000000"/>
                                </a:solidFill>
                                <a:miter lim="800000"/>
                                <a:headEnd/>
                                <a:tailEnd/>
                              </a:ln>
                            </wps:spPr>
                            <wps:txbx>
                              <w:txbxContent>
                                <w:p w14:paraId="79CBA646" w14:textId="245404D2" w:rsidR="005C6200" w:rsidRPr="00121A9D" w:rsidRDefault="005E01D0" w:rsidP="005C6200">
                                  <w:pPr>
                                    <w:spacing w:before="0"/>
                                    <w:rPr>
                                      <w:color w:val="170A72"/>
                                    </w:rPr>
                                  </w:pPr>
                                  <w:permStart w:id="266673167" w:edGrp="everyone"/>
                                  <w:r>
                                    <w:rPr>
                                      <w:color w:val="170A72"/>
                                    </w:rPr>
                                    <w:t xml:space="preserve">  </w:t>
                                  </w:r>
                                  <w:r w:rsidR="005C6200">
                                    <w:rPr>
                                      <w:color w:val="170A72"/>
                                    </w:rPr>
                                    <w:t xml:space="preserve">   </w:t>
                                  </w:r>
                                  <w:permEnd w:id="26667316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B66393" id="_x0000_t202" coordsize="21600,21600" o:spt="202" path="m,l,21600r21600,l21600,xe">
                      <v:stroke joinstyle="miter"/>
                      <v:path gradientshapeok="t" o:connecttype="rect"/>
                    </v:shapetype>
                    <v:shape id="Zone de texte 1714255811" o:spid="_x0000_s1026" type="#_x0000_t202" style="position:absolute;left:0;text-align:left;margin-left:18.75pt;margin-top:10.5pt;width:276pt;height:24.75pt;z-index:-251637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">
                      <v:textbox>
                        <w:txbxContent>
                          <w:p w14:paraId="79CBA646" w14:textId="245404D2" w:rsidR="005C6200" w:rsidRPr="00121A9D" w:rsidRDefault="005E01D0" w:rsidP="005C6200">
                            <w:pPr>
                              <w:spacing w:before="0"/>
                              <w:rPr>
                                <w:color w:val="170A72"/>
                              </w:rPr>
                            </w:pPr>
                            <w:permStart w:id="266673167" w:edGrp="everyone"/>
                            <w:r>
                              <w:rPr>
                                <w:color w:val="170A72"/>
                              </w:rPr>
                              <w:t xml:space="preserve">  </w:t>
                            </w:r>
                            <w:r w:rsidR="005C6200">
                              <w:rPr>
                                <w:color w:val="170A72"/>
                              </w:rPr>
                              <w:t xml:space="preserve">   </w:t>
                            </w:r>
                            <w:permEnd w:id="266673167"/>
                          </w:p>
                        </w:txbxContent>
                      </v:textbox>
                      <w10:wrap type="square" anchorx="margin" anchory="margin"/>
                    </v:shape>
                  </w:pict>
                </mc:Fallback>
              </mc:AlternateContent>
            </w:r>
          </w:p>
        </w:tc>
      </w:tr>
      <w:tr w:rsidR="005C6200" w:rsidRPr="004F408A" w14:paraId="4D4F6D91" w14:textId="77777777" w:rsidTr="00F676F9">
        <w:trPr>
          <w:trHeight w:val="739"/>
        </w:trPr>
        <w:tc>
          <w:tcPr>
            <w:tcW w:w="4081" w:type="dxa"/>
            <w:tcBorders>
              <w:right w:val="nil"/>
            </w:tcBorders>
          </w:tcPr>
          <w:p w14:paraId="319A994B" w14:textId="77777777" w:rsidR="005C6200" w:rsidRPr="00FC40EB" w:rsidRDefault="005C6200" w:rsidP="00F676F9">
            <w:pPr>
              <w:spacing w:line="300" w:lineRule="atLeast"/>
              <w:rPr>
                <w:rFonts w:ascii="Segoe UI" w:eastAsia="Times New Roman" w:hAnsi="Segoe UI" w:cs="Segoe UI"/>
                <w:color w:val="170A72"/>
                <w:kern w:val="0"/>
                <w:szCs w:val="20"/>
                <w:lang w:eastAsia="fr-CA"/>
                <w14:ligatures w14:val="none"/>
              </w:rPr>
            </w:pPr>
            <w:r>
              <w:rPr>
                <w:rFonts w:ascii="Segoe UI" w:eastAsia="Times New Roman" w:hAnsi="Segoe UI" w:cs="Segoe UI"/>
                <w:noProof/>
                <w:color w:val="170A72"/>
                <w:kern w:val="0"/>
                <w:szCs w:val="20"/>
                <w:lang w:eastAsia="fr-CA"/>
              </w:rPr>
              <mc:AlternateContent>
                <mc:Choice Requires="wps">
                  <w:drawing>
                    <wp:anchor distT="0" distB="0" distL="114300" distR="114300" simplePos="0" relativeHeight="251679744" behindDoc="0" locked="0" layoutInCell="1" allowOverlap="1" wp14:anchorId="3F078AF1" wp14:editId="2E987EE3">
                      <wp:simplePos x="0" y="0"/>
                      <wp:positionH relativeFrom="column">
                        <wp:posOffset>1986915</wp:posOffset>
                      </wp:positionH>
                      <wp:positionV relativeFrom="paragraph">
                        <wp:posOffset>201295</wp:posOffset>
                      </wp:positionV>
                      <wp:extent cx="314325" cy="180975"/>
                      <wp:effectExtent l="0" t="19050" r="47625" b="47625"/>
                      <wp:wrapNone/>
                      <wp:docPr id="852061725" name="Flèche droite 4"/>
                      <wp:cNvGraphicFramePr/>
                      <a:graphic xmlns:a="http://schemas.openxmlformats.org/drawingml/2006/main">
                        <a:graphicData uri="http://schemas.microsoft.com/office/word/2010/wordprocessingShape">
                          <wps:wsp>
                            <wps:cNvSpPr/>
                            <wps:spPr>
                              <a:xfrm>
                                <a:off x="0" y="0"/>
                                <a:ext cx="314325" cy="180975"/>
                              </a:xfrm>
                              <a:prstGeom prst="rightArrow">
                                <a:avLst/>
                              </a:prstGeom>
                              <a:solidFill>
                                <a:srgbClr val="170A72"/>
                              </a:solidFill>
                              <a:ln w="19050" cap="flat" cmpd="sng" algn="ctr">
                                <a:solidFill>
                                  <a:srgbClr val="170A7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8896C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4" o:spid="_x0000_s1026" type="#_x0000_t13" style="position:absolute;margin-left:156.45pt;margin-top:15.85pt;width:24.7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" adj="15382" fillcolor="#170a72" strokecolor="#170a72" strokeweight="1.5pt"/>
                  </w:pict>
                </mc:Fallback>
              </mc:AlternateContent>
            </w:r>
            <w:r w:rsidRPr="00FC40EB">
              <w:rPr>
                <w:rFonts w:ascii="Segoe UI" w:eastAsia="Times New Roman" w:hAnsi="Segoe UI" w:cs="Segoe UI"/>
                <w:color w:val="170A72"/>
                <w:kern w:val="0"/>
                <w:szCs w:val="20"/>
                <w:lang w:eastAsia="fr-CA"/>
                <w14:ligatures w14:val="none"/>
              </w:rPr>
              <w:t>Titre du supérieur immédiat</w:t>
            </w:r>
          </w:p>
          <w:p w14:paraId="12F7AD4A" w14:textId="77777777" w:rsidR="005C6200" w:rsidRPr="004F408A" w:rsidRDefault="005C6200" w:rsidP="00F676F9">
            <w:pPr>
              <w:rPr>
                <w:color w:val="170A72"/>
                <w:szCs w:val="20"/>
              </w:rPr>
            </w:pPr>
          </w:p>
        </w:tc>
        <w:tc>
          <w:tcPr>
            <w:tcW w:w="7118" w:type="dxa"/>
            <w:tcBorders>
              <w:left w:val="nil"/>
            </w:tcBorders>
          </w:tcPr>
          <w:p w14:paraId="42BFA5FB" w14:textId="77777777" w:rsidR="005C6200" w:rsidRPr="004F408A" w:rsidRDefault="005C6200" w:rsidP="00F676F9">
            <w:pPr>
              <w:rPr>
                <w:color w:val="170A72"/>
                <w:szCs w:val="20"/>
              </w:rPr>
            </w:pPr>
            <w:r w:rsidRPr="00121A9D">
              <w:rPr>
                <w:noProof/>
                <w:color w:val="170A72"/>
                <w:szCs w:val="20"/>
                <w:lang w:eastAsia="fr-CA"/>
              </w:rPr>
              <mc:AlternateContent>
                <mc:Choice Requires="wps">
                  <w:drawing>
                    <wp:anchor distT="45720" distB="45720" distL="114300" distR="114300" simplePos="0" relativeHeight="251680768" behindDoc="1" locked="0" layoutInCell="1" allowOverlap="1" wp14:anchorId="42C1D57E" wp14:editId="21282A07">
                      <wp:simplePos x="0" y="0"/>
                      <wp:positionH relativeFrom="margin">
                        <wp:posOffset>245110</wp:posOffset>
                      </wp:positionH>
                      <wp:positionV relativeFrom="margin">
                        <wp:posOffset>158750</wp:posOffset>
                      </wp:positionV>
                      <wp:extent cx="3505200" cy="314325"/>
                      <wp:effectExtent l="0" t="0" r="19050" b="28575"/>
                      <wp:wrapSquare wrapText="bothSides"/>
                      <wp:docPr id="297239199" name="Zone de texte 297239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314325"/>
                              </a:xfrm>
                              <a:prstGeom prst="rect">
                                <a:avLst/>
                              </a:prstGeom>
                              <a:solidFill>
                                <a:srgbClr val="FFFFFF"/>
                              </a:solidFill>
                              <a:ln w="9525">
                                <a:solidFill>
                                  <a:srgbClr val="000000"/>
                                </a:solidFill>
                                <a:miter lim="800000"/>
                                <a:headEnd/>
                                <a:tailEnd/>
                              </a:ln>
                            </wps:spPr>
                            <wps:txbx>
                              <w:txbxContent>
                                <w:p w14:paraId="168E22AE" w14:textId="341C27AB" w:rsidR="005C6200" w:rsidRPr="00121A9D" w:rsidRDefault="00520BF2" w:rsidP="005C6200">
                                  <w:pPr>
                                    <w:spacing w:before="0"/>
                                    <w:rPr>
                                      <w:color w:val="170A72"/>
                                    </w:rPr>
                                  </w:pPr>
                                  <w:permStart w:id="334971638" w:edGrp="everyone"/>
                                  <w:r>
                                    <w:rPr>
                                      <w:color w:val="170A72"/>
                                    </w:rPr>
                                    <w:t xml:space="preserve">     </w:t>
                                  </w:r>
                                  <w:r w:rsidR="005C6200">
                                    <w:rPr>
                                      <w:color w:val="170A72"/>
                                    </w:rPr>
                                    <w:t xml:space="preserve"> </w:t>
                                  </w:r>
                                  <w:permEnd w:id="33497163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1D57E" id="Zone de texte 297239199" o:spid="_x0000_s1027" type="#_x0000_t202" style="position:absolute;left:0;text-align:left;margin-left:19.3pt;margin-top:12.5pt;width:276pt;height:24.75pt;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">
                      <v:textbox>
                        <w:txbxContent>
                          <w:p w14:paraId="168E22AE" w14:textId="341C27AB" w:rsidR="005C6200" w:rsidRPr="00121A9D" w:rsidRDefault="00520BF2" w:rsidP="005C6200">
                            <w:pPr>
                              <w:spacing w:before="0"/>
                              <w:rPr>
                                <w:color w:val="170A72"/>
                              </w:rPr>
                            </w:pPr>
                            <w:permStart w:id="334971638" w:edGrp="everyone"/>
                            <w:r>
                              <w:rPr>
                                <w:color w:val="170A72"/>
                              </w:rPr>
                              <w:t xml:space="preserve">     </w:t>
                            </w:r>
                            <w:r w:rsidR="005C6200">
                              <w:rPr>
                                <w:color w:val="170A72"/>
                              </w:rPr>
                              <w:t xml:space="preserve"> </w:t>
                            </w:r>
                            <w:permEnd w:id="334971638"/>
                          </w:p>
                        </w:txbxContent>
                      </v:textbox>
                      <w10:wrap type="square" anchorx="margin" anchory="margin"/>
                    </v:shape>
                  </w:pict>
                </mc:Fallback>
              </mc:AlternateContent>
            </w:r>
          </w:p>
        </w:tc>
      </w:tr>
      <w:tr w:rsidR="005C6200" w:rsidRPr="004F408A" w14:paraId="2F43C6C6" w14:textId="77777777" w:rsidTr="00F676F9">
        <w:trPr>
          <w:trHeight w:val="630"/>
        </w:trPr>
        <w:tc>
          <w:tcPr>
            <w:tcW w:w="4081" w:type="dxa"/>
            <w:tcBorders>
              <w:right w:val="nil"/>
            </w:tcBorders>
          </w:tcPr>
          <w:p w14:paraId="7B2B3647" w14:textId="77777777" w:rsidR="005C6200" w:rsidRPr="00FC40EB" w:rsidRDefault="005C6200" w:rsidP="00F676F9">
            <w:pPr>
              <w:spacing w:line="300" w:lineRule="atLeast"/>
              <w:rPr>
                <w:rFonts w:ascii="Segoe UI" w:eastAsia="Times New Roman" w:hAnsi="Segoe UI" w:cs="Segoe UI"/>
                <w:color w:val="170A72"/>
                <w:kern w:val="0"/>
                <w:szCs w:val="20"/>
                <w:lang w:eastAsia="fr-CA"/>
                <w14:ligatures w14:val="none"/>
              </w:rPr>
            </w:pPr>
            <w:r>
              <w:rPr>
                <w:rFonts w:ascii="Segoe UI" w:eastAsia="Times New Roman" w:hAnsi="Segoe UI" w:cs="Segoe UI"/>
                <w:noProof/>
                <w:color w:val="170A72"/>
                <w:kern w:val="0"/>
                <w:szCs w:val="20"/>
                <w:lang w:eastAsia="fr-CA"/>
              </w:rPr>
              <mc:AlternateContent>
                <mc:Choice Requires="wps">
                  <w:drawing>
                    <wp:anchor distT="0" distB="0" distL="114300" distR="114300" simplePos="0" relativeHeight="251681792" behindDoc="0" locked="0" layoutInCell="1" allowOverlap="1" wp14:anchorId="1CE10D8F" wp14:editId="43C34EA9">
                      <wp:simplePos x="0" y="0"/>
                      <wp:positionH relativeFrom="column">
                        <wp:posOffset>1965325</wp:posOffset>
                      </wp:positionH>
                      <wp:positionV relativeFrom="paragraph">
                        <wp:posOffset>173355</wp:posOffset>
                      </wp:positionV>
                      <wp:extent cx="314325" cy="180975"/>
                      <wp:effectExtent l="0" t="19050" r="47625" b="47625"/>
                      <wp:wrapNone/>
                      <wp:docPr id="571755438" name="Flèche droite 6"/>
                      <wp:cNvGraphicFramePr/>
                      <a:graphic xmlns:a="http://schemas.openxmlformats.org/drawingml/2006/main">
                        <a:graphicData uri="http://schemas.microsoft.com/office/word/2010/wordprocessingShape">
                          <wps:wsp>
                            <wps:cNvSpPr/>
                            <wps:spPr>
                              <a:xfrm>
                                <a:off x="0" y="0"/>
                                <a:ext cx="314325" cy="180975"/>
                              </a:xfrm>
                              <a:prstGeom prst="rightArrow">
                                <a:avLst/>
                              </a:prstGeom>
                              <a:solidFill>
                                <a:srgbClr val="170A72"/>
                              </a:solidFill>
                              <a:ln w="19050" cap="flat" cmpd="sng" algn="ctr">
                                <a:solidFill>
                                  <a:srgbClr val="170A7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70167" id="Flèche droite 6" o:spid="_x0000_s1026" type="#_x0000_t13" style="position:absolute;margin-left:154.75pt;margin-top:13.65pt;width:24.7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" adj="15382" fillcolor="#170a72" strokecolor="#170a72" strokeweight="1.5pt"/>
                  </w:pict>
                </mc:Fallback>
              </mc:AlternateContent>
            </w:r>
            <w:r w:rsidRPr="00FC40EB">
              <w:rPr>
                <w:rFonts w:ascii="Segoe UI" w:eastAsia="Times New Roman" w:hAnsi="Segoe UI" w:cs="Segoe UI"/>
                <w:color w:val="170A72"/>
                <w:kern w:val="0"/>
                <w:szCs w:val="20"/>
                <w:lang w:eastAsia="fr-CA"/>
                <w14:ligatures w14:val="none"/>
              </w:rPr>
              <w:t xml:space="preserve">Titre </w:t>
            </w:r>
            <w:r>
              <w:rPr>
                <w:rFonts w:ascii="Segoe UI" w:eastAsia="Times New Roman" w:hAnsi="Segoe UI" w:cs="Segoe UI"/>
                <w:color w:val="170A72"/>
                <w:kern w:val="0"/>
                <w:szCs w:val="20"/>
                <w:lang w:eastAsia="fr-CA"/>
                <w14:ligatures w14:val="none"/>
              </w:rPr>
              <w:t>d</w:t>
            </w:r>
            <w:r w:rsidRPr="006406FF">
              <w:rPr>
                <w:rFonts w:ascii="Segoe UI" w:eastAsia="Times New Roman" w:hAnsi="Segoe UI" w:cs="Segoe UI"/>
                <w:color w:val="170A72"/>
                <w:kern w:val="0"/>
                <w:szCs w:val="20"/>
                <w:lang w:eastAsia="fr-CA"/>
                <w14:ligatures w14:val="none"/>
              </w:rPr>
              <w:t>e fonction</w:t>
            </w:r>
          </w:p>
          <w:p w14:paraId="43CE437E" w14:textId="77777777" w:rsidR="005C6200" w:rsidRPr="004F408A" w:rsidRDefault="005C6200" w:rsidP="00F676F9">
            <w:pPr>
              <w:rPr>
                <w:color w:val="170A72"/>
                <w:szCs w:val="20"/>
              </w:rPr>
            </w:pPr>
          </w:p>
        </w:tc>
        <w:tc>
          <w:tcPr>
            <w:tcW w:w="7118" w:type="dxa"/>
            <w:tcBorders>
              <w:left w:val="nil"/>
            </w:tcBorders>
          </w:tcPr>
          <w:p w14:paraId="5B0022CC" w14:textId="77777777" w:rsidR="005C6200" w:rsidRPr="004F408A" w:rsidRDefault="005C6200" w:rsidP="00F676F9">
            <w:pPr>
              <w:rPr>
                <w:color w:val="170A72"/>
                <w:szCs w:val="20"/>
              </w:rPr>
            </w:pPr>
            <w:r w:rsidRPr="00121A9D">
              <w:rPr>
                <w:noProof/>
                <w:color w:val="170A72"/>
                <w:szCs w:val="20"/>
                <w:lang w:eastAsia="fr-CA"/>
              </w:rPr>
              <mc:AlternateContent>
                <mc:Choice Requires="wps">
                  <w:drawing>
                    <wp:anchor distT="45720" distB="45720" distL="114300" distR="114300" simplePos="0" relativeHeight="251682816" behindDoc="1" locked="0" layoutInCell="1" allowOverlap="1" wp14:anchorId="121386F7" wp14:editId="122D6CEE">
                      <wp:simplePos x="0" y="0"/>
                      <wp:positionH relativeFrom="margin">
                        <wp:posOffset>245110</wp:posOffset>
                      </wp:positionH>
                      <wp:positionV relativeFrom="margin">
                        <wp:posOffset>97790</wp:posOffset>
                      </wp:positionV>
                      <wp:extent cx="3505200" cy="314325"/>
                      <wp:effectExtent l="0" t="0" r="19050" b="28575"/>
                      <wp:wrapSquare wrapText="bothSides"/>
                      <wp:docPr id="317425526" name="Zone de texte 317425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314325"/>
                              </a:xfrm>
                              <a:prstGeom prst="rect">
                                <a:avLst/>
                              </a:prstGeom>
                              <a:solidFill>
                                <a:srgbClr val="FFFFFF"/>
                              </a:solidFill>
                              <a:ln w="9525">
                                <a:solidFill>
                                  <a:srgbClr val="000000"/>
                                </a:solidFill>
                                <a:miter lim="800000"/>
                                <a:headEnd/>
                                <a:tailEnd/>
                              </a:ln>
                            </wps:spPr>
                            <wps:txbx>
                              <w:txbxContent>
                                <w:p w14:paraId="6FEF64C5" w14:textId="359545D1" w:rsidR="005C6200" w:rsidRPr="00121A9D" w:rsidRDefault="005C6200" w:rsidP="005C6200">
                                  <w:pPr>
                                    <w:spacing w:before="0"/>
                                    <w:rPr>
                                      <w:color w:val="170A72"/>
                                    </w:rPr>
                                  </w:pPr>
                                  <w:permStart w:id="494944077" w:edGrp="everyone"/>
                                  <w:r>
                                    <w:rPr>
                                      <w:color w:val="170A72"/>
                                    </w:rPr>
                                    <w:t xml:space="preserve">      </w:t>
                                  </w:r>
                                  <w:permEnd w:id="49494407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386F7" id="Zone de texte 317425526" o:spid="_x0000_s1028" type="#_x0000_t202" style="position:absolute;left:0;text-align:left;margin-left:19.3pt;margin-top:7.7pt;width:276pt;height:24.7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">
                      <v:textbox>
                        <w:txbxContent>
                          <w:p w14:paraId="6FEF64C5" w14:textId="359545D1" w:rsidR="005C6200" w:rsidRPr="00121A9D" w:rsidRDefault="005C6200" w:rsidP="005C6200">
                            <w:pPr>
                              <w:spacing w:before="0"/>
                              <w:rPr>
                                <w:color w:val="170A72"/>
                              </w:rPr>
                            </w:pPr>
                            <w:permStart w:id="494944077" w:edGrp="everyone"/>
                            <w:r>
                              <w:rPr>
                                <w:color w:val="170A72"/>
                              </w:rPr>
                              <w:t xml:space="preserve">      </w:t>
                            </w:r>
                            <w:permEnd w:id="494944077"/>
                          </w:p>
                        </w:txbxContent>
                      </v:textbox>
                      <w10:wrap type="square" anchorx="margin" anchory="margin"/>
                    </v:shape>
                  </w:pict>
                </mc:Fallback>
              </mc:AlternateContent>
            </w:r>
          </w:p>
        </w:tc>
      </w:tr>
    </w:tbl>
    <w:p w14:paraId="0A0DB4BD" w14:textId="27B80293" w:rsidR="00471BDE" w:rsidRDefault="00471BDE" w:rsidP="00471BDE">
      <w:pPr>
        <w:ind w:left="0" w:firstLine="0"/>
      </w:pPr>
    </w:p>
    <w:sdt>
      <w:sdtPr>
        <w:rPr>
          <w:rFonts w:ascii="Segoe UI Semibold" w:eastAsiaTheme="minorEastAsia" w:hAnsi="Segoe UI Semibold" w:cstheme="minorBidi"/>
          <w:b/>
          <w:bCs/>
          <w:color w:val="FFFFFF" w:themeColor="background1"/>
          <w:spacing w:val="-10"/>
          <w:kern w:val="28"/>
          <w:sz w:val="20"/>
          <w:szCs w:val="20"/>
        </w:rPr>
        <w:id w:val="878816365"/>
        <w:lock w:val="sdtLocked"/>
        <w:placeholder>
          <w:docPart w:val="DefaultPlaceholder_-1854013440"/>
        </w:placeholder>
      </w:sdtPr>
      <w:sdtEndPr>
        <w:rPr>
          <w:rFonts w:cstheme="majorBidi"/>
          <w:b w:val="0"/>
          <w:bCs w:val="0"/>
          <w:color w:val="170A72"/>
          <w:sz w:val="64"/>
        </w:rPr>
      </w:sdtEndPr>
      <w:sdtContent>
        <w:tbl>
          <w:tblPr>
            <w:tblStyle w:val="Grilledutableau"/>
            <w:tblW w:w="11221" w:type="dxa"/>
            <w:tblInd w:w="-572" w:type="dxa"/>
            <w:tblLook w:val="04A0" w:firstRow="1" w:lastRow="0" w:firstColumn="1" w:lastColumn="0" w:noHBand="0" w:noVBand="1"/>
          </w:tblPr>
          <w:tblGrid>
            <w:gridCol w:w="11221"/>
          </w:tblGrid>
          <w:tr w:rsidR="004F408A" w14:paraId="7DE7B8E8" w14:textId="77777777" w:rsidTr="00F676F9">
            <w:trPr>
              <w:trHeight w:val="575"/>
            </w:trPr>
            <w:tc>
              <w:tcPr>
                <w:tcW w:w="11221" w:type="dxa"/>
                <w:shd w:val="clear" w:color="auto" w:fill="170A72" w:themeFill="text2"/>
              </w:tcPr>
              <w:p w14:paraId="18D3516E" w14:textId="4D38E186" w:rsidR="004F408A" w:rsidRPr="00C16D9D" w:rsidRDefault="004F408A" w:rsidP="00C16D9D">
                <w:pPr>
                  <w:pStyle w:val="Titre3"/>
                  <w:tabs>
                    <w:tab w:val="left" w:pos="0"/>
                  </w:tabs>
                  <w:spacing w:before="120"/>
                  <w:jc w:val="center"/>
                  <w:rPr>
                    <w:b/>
                  </w:rPr>
                </w:pPr>
                <w:r w:rsidRPr="00121A9D">
                  <w:rPr>
                    <w:b/>
                    <w:color w:val="FFFFFF" w:themeColor="background1"/>
                  </w:rPr>
                  <w:t>Profil de compétences</w:t>
                </w:r>
              </w:p>
            </w:tc>
          </w:tr>
          <w:tr w:rsidR="004F408A" w14:paraId="47423F6A" w14:textId="77777777" w:rsidTr="00F676F9">
            <w:trPr>
              <w:trHeight w:val="1652"/>
            </w:trPr>
            <w:tc>
              <w:tcPr>
                <w:tcW w:w="11221" w:type="dxa"/>
              </w:tcPr>
              <w:p w14:paraId="303F897B" w14:textId="2A5E1CD1" w:rsidR="004F408A" w:rsidRPr="00AD2DA1" w:rsidRDefault="004F408A" w:rsidP="004F408A">
                <w:pPr>
                  <w:rPr>
                    <w:color w:val="170A72"/>
                  </w:rPr>
                </w:pPr>
                <w:r w:rsidRPr="194CEA2E">
                  <w:rPr>
                    <w:color w:val="170A72" w:themeColor="text2"/>
                  </w:rPr>
                  <w:t xml:space="preserve">Compétences comportementales de base: </w:t>
                </w:r>
              </w:p>
              <w:p w14:paraId="62F14CA5" w14:textId="19565DF7" w:rsidR="004F408A" w:rsidRPr="00AD2DA1" w:rsidRDefault="00484D4F" w:rsidP="004F408A">
                <w:pPr>
                  <w:pStyle w:val="Paragraphedeliste"/>
                  <w:numPr>
                    <w:ilvl w:val="0"/>
                    <w:numId w:val="41"/>
                  </w:numPr>
                  <w:rPr>
                    <w:rFonts w:cstheme="minorHAnsi"/>
                    <w:sz w:val="20"/>
                    <w:szCs w:val="20"/>
                  </w:rPr>
                </w:pPr>
                <w:permStart w:id="322056895" w:edGrp="everyone"/>
                <w:r w:rsidRPr="0070691D">
                  <w:rPr>
                    <w:rFonts w:cstheme="minorHAnsi"/>
                    <w:sz w:val="20"/>
                    <w:szCs w:val="20"/>
                  </w:rPr>
                  <w:t xml:space="preserve">Se référer </w:t>
                </w:r>
                <w:r w:rsidR="0070691D">
                  <w:rPr>
                    <w:rFonts w:cstheme="minorHAnsi"/>
                    <w:sz w:val="20"/>
                    <w:szCs w:val="20"/>
                  </w:rPr>
                  <w:t>au</w:t>
                </w:r>
                <w:r w:rsidRPr="0070691D">
                  <w:rPr>
                    <w:rFonts w:cstheme="minorHAnsi"/>
                    <w:sz w:val="20"/>
                    <w:szCs w:val="20"/>
                  </w:rPr>
                  <w:t xml:space="preserve"> </w:t>
                </w:r>
                <w:r w:rsidR="0070691D" w:rsidRPr="0070691D">
                  <w:rPr>
                    <w:rFonts w:asciiTheme="majorHAnsi" w:hAnsiTheme="majorHAnsi" w:cstheme="majorHAnsi"/>
                    <w:b/>
                    <w:sz w:val="18"/>
                  </w:rPr>
                  <w:t>Profil de compétences (Catégorie 4) – Personne-ressource en encadrement clinique (PREC)</w:t>
                </w:r>
                <w:permEnd w:id="322056895"/>
                <w:r w:rsidR="0070691D" w:rsidRPr="0070691D">
                  <w:rPr>
                    <w:rFonts w:asciiTheme="majorHAnsi" w:hAnsiTheme="majorHAnsi" w:cstheme="majorHAnsi"/>
                    <w:b/>
                    <w:sz w:val="18"/>
                  </w:rPr>
                  <w:t xml:space="preserve"> </w:t>
                </w:r>
              </w:p>
              <w:p w14:paraId="5D9719BA" w14:textId="7F2F880D" w:rsidR="00484D4F" w:rsidRDefault="004F408A" w:rsidP="004F408A">
                <w:pPr>
                  <w:rPr>
                    <w:rFonts w:cstheme="minorHAnsi"/>
                    <w:color w:val="170A72"/>
                  </w:rPr>
                </w:pPr>
                <w:r w:rsidRPr="004F408A">
                  <w:rPr>
                    <w:rFonts w:cstheme="minorHAnsi"/>
                    <w:color w:val="170A72"/>
                  </w:rPr>
                  <w:t>Compétences professionnelles :</w:t>
                </w:r>
              </w:p>
              <w:p w14:paraId="3DAD9537" w14:textId="4B758FE9" w:rsidR="004F408A" w:rsidRPr="00AD2DA1" w:rsidRDefault="00520BF2" w:rsidP="00F65C4A">
                <w:pPr>
                  <w:pStyle w:val="Paragraphedeliste"/>
                  <w:numPr>
                    <w:ilvl w:val="0"/>
                    <w:numId w:val="41"/>
                  </w:numPr>
                  <w:rPr>
                    <w:rFonts w:cstheme="minorHAnsi"/>
                    <w:sz w:val="20"/>
                    <w:szCs w:val="20"/>
                  </w:rPr>
                </w:pPr>
                <w:permStart w:id="2008361802" w:edGrp="everyone"/>
                <w:r>
                  <w:rPr>
                    <w:rFonts w:cstheme="minorHAnsi"/>
                    <w:sz w:val="20"/>
                    <w:szCs w:val="20"/>
                  </w:rPr>
                  <w:t xml:space="preserve">Se </w:t>
                </w:r>
                <w:r w:rsidR="00F676F9">
                  <w:rPr>
                    <w:rFonts w:cstheme="minorHAnsi"/>
                    <w:sz w:val="20"/>
                    <w:szCs w:val="20"/>
                  </w:rPr>
                  <w:t>réf</w:t>
                </w:r>
                <w:r w:rsidR="00471BDE">
                  <w:rPr>
                    <w:rFonts w:cstheme="minorHAnsi"/>
                    <w:sz w:val="20"/>
                    <w:szCs w:val="20"/>
                  </w:rPr>
                  <w:t>é</w:t>
                </w:r>
                <w:r w:rsidR="00F676F9">
                  <w:rPr>
                    <w:rFonts w:cstheme="minorHAnsi"/>
                    <w:sz w:val="20"/>
                    <w:szCs w:val="20"/>
                  </w:rPr>
                  <w:t>r</w:t>
                </w:r>
                <w:r w:rsidR="0070691D" w:rsidRPr="0070691D">
                  <w:rPr>
                    <w:rFonts w:cstheme="minorHAnsi"/>
                    <w:sz w:val="20"/>
                    <w:szCs w:val="20"/>
                  </w:rPr>
                  <w:t xml:space="preserve">er </w:t>
                </w:r>
                <w:r w:rsidR="0070691D">
                  <w:rPr>
                    <w:rFonts w:cstheme="minorHAnsi"/>
                    <w:sz w:val="20"/>
                    <w:szCs w:val="20"/>
                  </w:rPr>
                  <w:t>au</w:t>
                </w:r>
                <w:r w:rsidR="0070691D" w:rsidRPr="0070691D">
                  <w:rPr>
                    <w:rFonts w:cstheme="minorHAnsi"/>
                    <w:sz w:val="20"/>
                    <w:szCs w:val="20"/>
                  </w:rPr>
                  <w:t xml:space="preserve"> </w:t>
                </w:r>
                <w:r w:rsidR="0070691D" w:rsidRPr="0070691D">
                  <w:rPr>
                    <w:rFonts w:asciiTheme="majorHAnsi" w:hAnsiTheme="majorHAnsi" w:cstheme="majorHAnsi"/>
                    <w:b/>
                    <w:sz w:val="18"/>
                  </w:rPr>
                  <w:t xml:space="preserve">Profil de compétences (Catégorie 4) – Personne-ressource en encadrement clinique (PREC) </w:t>
                </w:r>
              </w:p>
            </w:tc>
          </w:tr>
        </w:tbl>
      </w:sdtContent>
    </w:sdt>
    <w:permEnd w:id="2008361802" w:displacedByCustomXml="prev"/>
    <w:p w14:paraId="54705CC0" w14:textId="77777777" w:rsidR="00F10156" w:rsidRDefault="00F10156">
      <w:pPr>
        <w:sectPr w:rsidR="00F10156" w:rsidSect="005C6200">
          <w:headerReference w:type="default" r:id="rId11"/>
          <w:footerReference w:type="default" r:id="rId12"/>
          <w:headerReference w:type="first" r:id="rId13"/>
          <w:footerReference w:type="first" r:id="rId14"/>
          <w:pgSz w:w="12240" w:h="15840"/>
          <w:pgMar w:top="1702" w:right="567" w:bottom="907" w:left="1134" w:header="993" w:footer="709" w:gutter="0"/>
          <w:cols w:space="708"/>
          <w:titlePg/>
          <w:docGrid w:linePitch="360"/>
        </w:sectPr>
      </w:pPr>
    </w:p>
    <w:p w14:paraId="33A48EFA" w14:textId="652B97ED" w:rsidR="00072A21" w:rsidRDefault="00072A21"/>
    <w:tbl>
      <w:tblPr>
        <w:tblStyle w:val="Grilledutableau"/>
        <w:tblW w:w="11221" w:type="dxa"/>
        <w:tblInd w:w="-572" w:type="dxa"/>
        <w:tblLook w:val="04A0" w:firstRow="1" w:lastRow="0" w:firstColumn="1" w:lastColumn="0" w:noHBand="0" w:noVBand="1"/>
      </w:tblPr>
      <w:tblGrid>
        <w:gridCol w:w="11221"/>
      </w:tblGrid>
      <w:tr w:rsidR="00F676F9" w14:paraId="3F2C46B4" w14:textId="77777777" w:rsidTr="003216A9">
        <w:trPr>
          <w:trHeight w:val="564"/>
        </w:trPr>
        <w:tc>
          <w:tcPr>
            <w:tcW w:w="11221" w:type="dxa"/>
            <w:shd w:val="clear" w:color="auto" w:fill="170A72"/>
          </w:tcPr>
          <w:p w14:paraId="64DAF66B" w14:textId="697DB586" w:rsidR="00F676F9" w:rsidRPr="003216A9" w:rsidRDefault="003216A9" w:rsidP="003216A9">
            <w:pPr>
              <w:jc w:val="center"/>
              <w:rPr>
                <w:color w:val="170A72" w:themeColor="text2"/>
                <w:sz w:val="28"/>
                <w:szCs w:val="28"/>
              </w:rPr>
            </w:pPr>
            <w:r w:rsidRPr="003216A9">
              <w:rPr>
                <w:b/>
                <w:color w:val="FFFFFF" w:themeColor="background1"/>
                <w:sz w:val="28"/>
                <w:szCs w:val="28"/>
              </w:rPr>
              <w:t>Conditions de travail</w:t>
            </w:r>
          </w:p>
        </w:tc>
      </w:tr>
      <w:tr w:rsidR="003216A9" w14:paraId="50E3CF6B" w14:textId="77777777" w:rsidTr="003216A9">
        <w:trPr>
          <w:trHeight w:val="564"/>
        </w:trPr>
        <w:tc>
          <w:tcPr>
            <w:tcW w:w="11221" w:type="dxa"/>
          </w:tcPr>
          <w:p w14:paraId="1052BB30" w14:textId="3EBFD100" w:rsidR="003216A9" w:rsidRPr="194CEA2E" w:rsidRDefault="003216A9" w:rsidP="004F408A">
            <w:pPr>
              <w:rPr>
                <w:color w:val="170A72" w:themeColor="text2"/>
              </w:rPr>
            </w:pPr>
            <w:r w:rsidRPr="4DF5F0E4">
              <w:rPr>
                <w:color w:val="160A71"/>
              </w:rPr>
              <w:t xml:space="preserve">Port d’attache : </w:t>
            </w:r>
            <w:permStart w:id="1952415294" w:edGrp="everyone"/>
            <w:r>
              <w:rPr>
                <w:color w:val="160A71"/>
              </w:rPr>
              <w:t xml:space="preserve">       </w:t>
            </w:r>
            <w:permEnd w:id="1952415294"/>
          </w:p>
        </w:tc>
      </w:tr>
    </w:tbl>
    <w:p w14:paraId="23400A55" w14:textId="61F6544E" w:rsidR="00471BDE" w:rsidRPr="00471BDE" w:rsidRDefault="00471BDE" w:rsidP="00471BDE">
      <w:pPr>
        <w:ind w:left="0" w:firstLine="0"/>
      </w:pPr>
    </w:p>
    <w:p w14:paraId="58316EA4" w14:textId="35A4E197" w:rsidR="004F408A" w:rsidRDefault="004F408A" w:rsidP="004F408A">
      <w:pPr>
        <w:pStyle w:val="Titre3"/>
      </w:pPr>
      <w:r>
        <w:t>Partie 3 : Approbation et mise à jour</w:t>
      </w:r>
    </w:p>
    <w:p w14:paraId="69807AD6" w14:textId="77777777" w:rsidR="00C16D9D" w:rsidRPr="00C16D9D" w:rsidRDefault="00C16D9D" w:rsidP="00C16D9D"/>
    <w:tbl>
      <w:tblPr>
        <w:tblStyle w:val="Grilledutableau"/>
        <w:tblW w:w="0" w:type="auto"/>
        <w:tblInd w:w="-572" w:type="dxa"/>
        <w:tblLook w:val="04A0" w:firstRow="1" w:lastRow="0" w:firstColumn="1" w:lastColumn="0" w:noHBand="0" w:noVBand="1"/>
      </w:tblPr>
      <w:tblGrid>
        <w:gridCol w:w="5836"/>
        <w:gridCol w:w="5221"/>
      </w:tblGrid>
      <w:tr w:rsidR="00AD05CD" w14:paraId="191E7474" w14:textId="77777777" w:rsidTr="003216A9">
        <w:trPr>
          <w:trHeight w:val="673"/>
        </w:trPr>
        <w:tc>
          <w:tcPr>
            <w:tcW w:w="5836" w:type="dxa"/>
          </w:tcPr>
          <w:p w14:paraId="57D485AA" w14:textId="67829EB5" w:rsidR="00AD05CD" w:rsidRPr="00AD05CD" w:rsidRDefault="6C709A98" w:rsidP="4DF5F0E4">
            <w:pPr>
              <w:rPr>
                <w:color w:val="160A71"/>
              </w:rPr>
            </w:pPr>
            <w:r w:rsidRPr="4DF5F0E4">
              <w:rPr>
                <w:color w:val="160A71"/>
              </w:rPr>
              <w:t>Date :</w:t>
            </w:r>
            <w:r w:rsidR="00852E75">
              <w:rPr>
                <w:color w:val="160A71"/>
              </w:rPr>
              <w:t xml:space="preserve"> </w:t>
            </w:r>
            <w:permStart w:id="1308782054" w:edGrp="everyone"/>
            <w:r w:rsidR="00852E75">
              <w:rPr>
                <w:color w:val="160A71"/>
              </w:rPr>
              <w:t xml:space="preserve">       </w:t>
            </w:r>
            <w:permEnd w:id="1308782054"/>
          </w:p>
        </w:tc>
        <w:tc>
          <w:tcPr>
            <w:tcW w:w="5221" w:type="dxa"/>
          </w:tcPr>
          <w:p w14:paraId="695FBE8F" w14:textId="5E13153B" w:rsidR="00AD05CD" w:rsidRPr="00AD05CD" w:rsidRDefault="6C709A98" w:rsidP="00AD05CD">
            <w:pPr>
              <w:rPr>
                <w:color w:val="170A72"/>
              </w:rPr>
            </w:pPr>
            <w:r w:rsidRPr="4DF5F0E4">
              <w:rPr>
                <w:color w:val="170A72" w:themeColor="text2"/>
              </w:rPr>
              <w:t>Révision :</w:t>
            </w:r>
            <w:r w:rsidR="00852E75">
              <w:rPr>
                <w:color w:val="170A72" w:themeColor="text2"/>
              </w:rPr>
              <w:t xml:space="preserve"> </w:t>
            </w:r>
            <w:permStart w:id="1939570242" w:edGrp="everyone"/>
            <w:r w:rsidR="00852E75">
              <w:rPr>
                <w:color w:val="170A72" w:themeColor="text2"/>
              </w:rPr>
              <w:t xml:space="preserve">       </w:t>
            </w:r>
            <w:permEnd w:id="1939570242"/>
          </w:p>
        </w:tc>
      </w:tr>
      <w:tr w:rsidR="00AD05CD" w14:paraId="2FB1320F" w14:textId="77777777" w:rsidTr="003216A9">
        <w:trPr>
          <w:trHeight w:val="679"/>
        </w:trPr>
        <w:tc>
          <w:tcPr>
            <w:tcW w:w="11057" w:type="dxa"/>
            <w:gridSpan w:val="2"/>
          </w:tcPr>
          <w:p w14:paraId="40664D53" w14:textId="5F99063A" w:rsidR="00AD05CD" w:rsidRPr="00AD05CD" w:rsidRDefault="6C709A98" w:rsidP="00AD05CD">
            <w:pPr>
              <w:rPr>
                <w:color w:val="170A72"/>
              </w:rPr>
            </w:pPr>
            <w:r w:rsidRPr="4DF5F0E4">
              <w:rPr>
                <w:color w:val="170A72" w:themeColor="text2"/>
              </w:rPr>
              <w:t xml:space="preserve">Signature du supérieur immédiat : </w:t>
            </w:r>
            <w:permStart w:id="1274223906" w:edGrp="everyone"/>
            <w:r w:rsidR="00852E75">
              <w:rPr>
                <w:color w:val="170A72" w:themeColor="text2"/>
              </w:rPr>
              <w:t xml:space="preserve">       </w:t>
            </w:r>
            <w:permEnd w:id="1274223906"/>
          </w:p>
        </w:tc>
      </w:tr>
    </w:tbl>
    <w:p w14:paraId="298A2FC1" w14:textId="77777777" w:rsidR="00AD05CD" w:rsidRPr="00AD05CD" w:rsidRDefault="00AD05CD" w:rsidP="00AD05CD"/>
    <w:p w14:paraId="22868EC1" w14:textId="77777777" w:rsidR="00AD05CD" w:rsidRPr="00AD05CD" w:rsidRDefault="00AD05CD" w:rsidP="00AD05CD"/>
    <w:p w14:paraId="676AE912" w14:textId="77777777" w:rsidR="00AD05CD" w:rsidRPr="00AD05CD" w:rsidRDefault="00AD05CD" w:rsidP="00AD05CD"/>
    <w:p w14:paraId="7E22B201" w14:textId="77777777" w:rsidR="00F65C4A" w:rsidRPr="00F65C4A" w:rsidRDefault="00F65C4A" w:rsidP="00F65C4A"/>
    <w:sectPr w:rsidR="00F65C4A" w:rsidRPr="00F65C4A" w:rsidSect="005C6200">
      <w:pgSz w:w="12240" w:h="15840"/>
      <w:pgMar w:top="1702" w:right="567" w:bottom="907" w:left="1134" w:header="99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94E5F" w14:textId="77777777" w:rsidR="00D42852" w:rsidRDefault="00D42852" w:rsidP="002341A1">
      <w:r>
        <w:separator/>
      </w:r>
    </w:p>
  </w:endnote>
  <w:endnote w:type="continuationSeparator" w:id="0">
    <w:p w14:paraId="08FEC182" w14:textId="77777777" w:rsidR="00D42852" w:rsidRDefault="00D42852" w:rsidP="002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D70B9" w14:textId="08C68DCE" w:rsidR="00F60FE0" w:rsidRPr="00F60FE0" w:rsidRDefault="0081155E" w:rsidP="002341A1">
    <w:pPr>
      <w:pStyle w:val="Pieddepage"/>
    </w:pPr>
    <w:r>
      <w:t>Description de fonction</w:t>
    </w:r>
    <w:r w:rsidR="00346ABB">
      <w:tab/>
    </w:r>
    <w:r w:rsidR="00346ABB">
      <w:tab/>
    </w:r>
    <w:r w:rsidR="00346ABB">
      <w:tab/>
    </w:r>
    <w:r w:rsidR="00346ABB">
      <w:fldChar w:fldCharType="begin"/>
    </w:r>
    <w:r w:rsidR="00346ABB">
      <w:instrText>PAGE   \* MERGEFORMAT</w:instrText>
    </w:r>
    <w:r w:rsidR="00346ABB">
      <w:fldChar w:fldCharType="separate"/>
    </w:r>
    <w:r w:rsidR="00B469FA">
      <w:rPr>
        <w:noProof/>
      </w:rPr>
      <w:t>6</w:t>
    </w:r>
    <w:r w:rsidR="00346A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CF6EF" w14:textId="77777777" w:rsidR="00E96CEB" w:rsidRDefault="00E96CEB" w:rsidP="00E96CEB">
    <w:pPr>
      <w:pStyle w:val="Pieddepage"/>
      <w:jc w:val="right"/>
    </w:pPr>
    <w:r>
      <w:rPr>
        <w:noProof/>
        <w:lang w:eastAsia="fr-CA"/>
      </w:rPr>
      <w:drawing>
        <wp:anchor distT="0" distB="0" distL="114300" distR="114300" simplePos="0" relativeHeight="251674624" behindDoc="1" locked="0" layoutInCell="1" allowOverlap="1" wp14:anchorId="23BF7F82" wp14:editId="40C3126D">
          <wp:simplePos x="0" y="0"/>
          <wp:positionH relativeFrom="page">
            <wp:posOffset>5355678</wp:posOffset>
          </wp:positionH>
          <wp:positionV relativeFrom="paragraph">
            <wp:posOffset>-676910</wp:posOffset>
          </wp:positionV>
          <wp:extent cx="2414395" cy="1362554"/>
          <wp:effectExtent l="0" t="0" r="0" b="0"/>
          <wp:wrapNone/>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4395" cy="1362554"/>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628BD" w14:textId="77777777" w:rsidR="00D42852" w:rsidRDefault="00D42852" w:rsidP="002341A1">
      <w:r>
        <w:separator/>
      </w:r>
    </w:p>
  </w:footnote>
  <w:footnote w:type="continuationSeparator" w:id="0">
    <w:p w14:paraId="4160D81B" w14:textId="77777777" w:rsidR="00D42852" w:rsidRDefault="00D42852" w:rsidP="002341A1">
      <w:r>
        <w:continuationSeparator/>
      </w:r>
    </w:p>
  </w:footnote>
  <w:footnote w:id="1">
    <w:p w14:paraId="4B3C521B" w14:textId="24179652" w:rsidR="000A2756" w:rsidRPr="00E4701C" w:rsidRDefault="000A2756" w:rsidP="002D7944">
      <w:pPr>
        <w:pStyle w:val="Notedebasdepage"/>
        <w:pBdr>
          <w:bottom w:val="single" w:sz="4" w:space="1" w:color="auto"/>
        </w:pBdr>
        <w:rPr>
          <w:rFonts w:asciiTheme="minorHAnsi" w:eastAsiaTheme="minorHAnsi" w:hAnsiTheme="minorHAnsi" w:cstheme="minorBidi"/>
          <w:color w:val="170A72" w:themeColor="text2"/>
          <w:kern w:val="2"/>
          <w:sz w:val="16"/>
          <w:szCs w:val="16"/>
          <w:lang w:val="fr-CA" w:eastAsia="en-US"/>
          <w14:ligatures w14:val="standardContextual"/>
        </w:rPr>
      </w:pPr>
      <w:r w:rsidRPr="00847024">
        <w:rPr>
          <w:rStyle w:val="Appelnotedebasdep"/>
          <w:sz w:val="16"/>
          <w:szCs w:val="16"/>
        </w:rPr>
        <w:footnoteRef/>
      </w:r>
      <w:r w:rsidRPr="00847024">
        <w:t xml:space="preserve"> </w:t>
      </w:r>
      <w:r w:rsidRPr="00847024">
        <w:rPr>
          <w:rFonts w:asciiTheme="minorHAnsi" w:eastAsiaTheme="minorHAnsi" w:hAnsiTheme="minorHAnsi" w:cstheme="minorBidi"/>
          <w:color w:val="170A72" w:themeColor="text2"/>
          <w:kern w:val="2"/>
          <w:sz w:val="16"/>
          <w:szCs w:val="16"/>
          <w:lang w:val="fr-CA" w:eastAsia="en-US"/>
          <w14:ligatures w14:val="standardContextual"/>
        </w:rPr>
        <w:t>Comité patronal de négociation du secteur de la santé et des services sociaux (CPNSSS) &amp; Alliance du personnel professionnel et technique de la</w:t>
      </w:r>
      <w:r w:rsidRPr="00E4701C">
        <w:rPr>
          <w:rFonts w:asciiTheme="minorHAnsi" w:eastAsiaTheme="minorHAnsi" w:hAnsiTheme="minorHAnsi" w:cstheme="minorBidi"/>
          <w:color w:val="170A72" w:themeColor="text2"/>
          <w:kern w:val="2"/>
          <w:sz w:val="16"/>
          <w:szCs w:val="16"/>
          <w:lang w:val="fr-CA" w:eastAsia="en-US"/>
          <w14:ligatures w14:val="standardContextual"/>
        </w:rPr>
        <w:t xml:space="preserve"> santé et des services sociaux (APTS). </w:t>
      </w:r>
      <w:r w:rsidRPr="00C665BE">
        <w:rPr>
          <w:rFonts w:asciiTheme="minorHAnsi" w:eastAsiaTheme="minorHAnsi" w:hAnsiTheme="minorHAnsi" w:cstheme="minorBidi"/>
          <w:i/>
          <w:color w:val="170A72" w:themeColor="text2"/>
          <w:kern w:val="2"/>
          <w:sz w:val="16"/>
          <w:szCs w:val="16"/>
          <w:lang w:val="fr-CA" w:eastAsia="en-US"/>
          <w14:ligatures w14:val="standardContextual"/>
        </w:rPr>
        <w:t>Convention collective 2024‑2028</w:t>
      </w:r>
      <w:r w:rsidRPr="00E4701C">
        <w:rPr>
          <w:rFonts w:asciiTheme="minorHAnsi" w:eastAsiaTheme="minorHAnsi" w:hAnsiTheme="minorHAnsi" w:cstheme="minorBidi"/>
          <w:color w:val="170A72" w:themeColor="text2"/>
          <w:kern w:val="2"/>
          <w:sz w:val="16"/>
          <w:szCs w:val="16"/>
          <w:lang w:val="fr-CA" w:eastAsia="en-US"/>
          <w14:ligatures w14:val="standardContextual"/>
        </w:rPr>
        <w:t xml:space="preserve"> (Version finale signée), 2024, pp. 37.6–37.7.</w:t>
      </w:r>
    </w:p>
    <w:p w14:paraId="6426ACF3" w14:textId="77777777" w:rsidR="000A2756" w:rsidRPr="00E4701C" w:rsidRDefault="000A2756" w:rsidP="000A2756">
      <w:pPr>
        <w:pStyle w:val="Notedebasdepage"/>
        <w:rPr>
          <w:rFonts w:asciiTheme="minorHAnsi" w:eastAsiaTheme="minorHAnsi" w:hAnsiTheme="minorHAnsi" w:cstheme="minorBidi"/>
          <w:color w:val="170A72" w:themeColor="text2"/>
          <w:kern w:val="2"/>
          <w:sz w:val="16"/>
          <w:szCs w:val="16"/>
          <w:lang w:val="fr-CA" w:eastAsia="en-US"/>
          <w14:ligatures w14:val="standardContextual"/>
        </w:rPr>
      </w:pPr>
    </w:p>
    <w:p w14:paraId="3AC5C9A2" w14:textId="77777777" w:rsidR="000A2756" w:rsidRPr="001E7004" w:rsidRDefault="000A2756" w:rsidP="000A2756">
      <w:pPr>
        <w:pStyle w:val="Notedebasdepage"/>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E6A19" w14:textId="49B9A158" w:rsidR="00F60FE0" w:rsidRPr="00BC182A" w:rsidRDefault="007C0321" w:rsidP="00BC182A">
    <w:pPr>
      <w:pStyle w:val="Intertitre"/>
    </w:pPr>
    <w:r w:rsidRPr="007C0321">
      <w:t xml:space="preserve">Santé Québec </w:t>
    </w:r>
    <w:r w:rsidR="00BC182A">
      <w:rPr>
        <w:noProof/>
        <w:lang w:eastAsia="fr-CA"/>
      </w:rPr>
      <w:drawing>
        <wp:anchor distT="0" distB="0" distL="114300" distR="114300" simplePos="0" relativeHeight="251670528" behindDoc="1" locked="0" layoutInCell="1" allowOverlap="1" wp14:anchorId="41EBC67E" wp14:editId="11F987B5">
          <wp:simplePos x="0" y="0"/>
          <wp:positionH relativeFrom="margin">
            <wp:align>center</wp:align>
          </wp:positionH>
          <wp:positionV relativeFrom="paragraph">
            <wp:posOffset>189920</wp:posOffset>
          </wp:positionV>
          <wp:extent cx="8486775" cy="321310"/>
          <wp:effectExtent l="0" t="0" r="0" b="0"/>
          <wp:wrapTight wrapText="bothSides">
            <wp:wrapPolygon edited="0">
              <wp:start x="0" y="6403"/>
              <wp:lineTo x="0" y="15368"/>
              <wp:lineTo x="19879" y="15368"/>
              <wp:lineTo x="19879" y="6403"/>
              <wp:lineTo x="0" y="6403"/>
            </wp:wrapPolygon>
          </wp:wrapTight>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86775" cy="321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61E6">
      <w:t>Montérégie-Ouest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B8C5E" w14:textId="77777777" w:rsidR="005E1739" w:rsidRDefault="005E1739" w:rsidP="005E1739">
    <w:pPr>
      <w:rPr>
        <w:color w:val="170A72"/>
      </w:rPr>
    </w:pPr>
  </w:p>
  <w:p w14:paraId="01C4C3F9" w14:textId="77777777" w:rsidR="005E1739" w:rsidRDefault="005E1739" w:rsidP="005E1739">
    <w:pPr>
      <w:rPr>
        <w:color w:val="170A72"/>
      </w:rPr>
    </w:pPr>
  </w:p>
  <w:p w14:paraId="749EE86B" w14:textId="77777777" w:rsidR="005E1739" w:rsidRDefault="005E1739" w:rsidP="005E1739">
    <w:pPr>
      <w:rPr>
        <w:color w:val="170A72"/>
      </w:rPr>
    </w:pPr>
  </w:p>
  <w:p w14:paraId="0F473D39" w14:textId="7042234A" w:rsidR="00E64BAD" w:rsidRPr="005E1739" w:rsidRDefault="005E1739" w:rsidP="005E1739">
    <w:pPr>
      <w:rPr>
        <w:color w:val="170A72"/>
      </w:rPr>
    </w:pPr>
    <w:r w:rsidRPr="0028065E">
      <w:rPr>
        <w:noProof/>
        <w:color w:val="170A72"/>
        <w:lang w:eastAsia="fr-CA"/>
      </w:rPr>
      <w:drawing>
        <wp:anchor distT="0" distB="0" distL="114300" distR="114300" simplePos="0" relativeHeight="251672576" behindDoc="1" locked="0" layoutInCell="1" allowOverlap="1" wp14:anchorId="4027AD92" wp14:editId="428C074C">
          <wp:simplePos x="0" y="0"/>
          <wp:positionH relativeFrom="page">
            <wp:posOffset>-83185</wp:posOffset>
          </wp:positionH>
          <wp:positionV relativeFrom="paragraph">
            <wp:posOffset>-1616710</wp:posOffset>
          </wp:positionV>
          <wp:extent cx="7858760" cy="2735580"/>
          <wp:effectExtent l="0" t="0" r="8890" b="7620"/>
          <wp:wrapNone/>
          <wp:docPr id="2" name="Image 1" descr="Une image contenant Graphique, capture d’écran, graphisme, ble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39172" name="Image 1" descr="Une image contenant Graphique, capture d’écran, graphisme, bleu&#10;&#10;Le contenu généré par l’IA peut êtr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8760" cy="2735580"/>
                  </a:xfrm>
                  <a:prstGeom prst="rect">
                    <a:avLst/>
                  </a:prstGeom>
                  <a:noFill/>
                  <a:ln>
                    <a:noFill/>
                  </a:ln>
                </pic:spPr>
              </pic:pic>
            </a:graphicData>
          </a:graphic>
        </wp:anchor>
      </w:drawing>
    </w:r>
    <w:r w:rsidRPr="0028065E">
      <w:rPr>
        <w:color w:val="170A72"/>
      </w:rPr>
      <w:t xml:space="preserve">Santé Québec </w:t>
    </w:r>
    <w:r w:rsidR="002461E6">
      <w:rPr>
        <w:color w:val="170A72"/>
      </w:rPr>
      <w:t>Montérégie-Ouest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92E16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6A3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EC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90B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1CCC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5257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A2E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28F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A8F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81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85B3C"/>
    <w:multiLevelType w:val="hybridMultilevel"/>
    <w:tmpl w:val="E468F6DE"/>
    <w:lvl w:ilvl="0" w:tplc="4420DD3A">
      <w:start w:val="1"/>
      <w:numFmt w:val="bullet"/>
      <w:lvlText w:val=""/>
      <w:lvlJc w:val="left"/>
      <w:pPr>
        <w:ind w:left="1428" w:hanging="360"/>
      </w:pPr>
      <w:rPr>
        <w:rFonts w:ascii="Wingdings" w:hAnsi="Wingdings" w:hint="default"/>
        <w:strike w:val="0"/>
      </w:rPr>
    </w:lvl>
    <w:lvl w:ilvl="1" w:tplc="0C0C0003">
      <w:start w:val="1"/>
      <w:numFmt w:val="bullet"/>
      <w:lvlText w:val="o"/>
      <w:lvlJc w:val="left"/>
      <w:pPr>
        <w:ind w:left="2148" w:hanging="360"/>
      </w:pPr>
      <w:rPr>
        <w:rFonts w:ascii="Courier New" w:hAnsi="Courier New" w:cs="Courier New" w:hint="default"/>
      </w:rPr>
    </w:lvl>
    <w:lvl w:ilvl="2" w:tplc="0C0C0005">
      <w:start w:val="1"/>
      <w:numFmt w:val="bullet"/>
      <w:lvlText w:val=""/>
      <w:lvlJc w:val="left"/>
      <w:pPr>
        <w:ind w:left="2868" w:hanging="360"/>
      </w:pPr>
      <w:rPr>
        <w:rFonts w:ascii="Wingdings" w:hAnsi="Wingdings" w:hint="default"/>
      </w:rPr>
    </w:lvl>
    <w:lvl w:ilvl="3" w:tplc="0C0C000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1" w15:restartNumberingAfterBreak="0">
    <w:nsid w:val="0C264502"/>
    <w:multiLevelType w:val="hybridMultilevel"/>
    <w:tmpl w:val="593E1C26"/>
    <w:lvl w:ilvl="0" w:tplc="0C0C000D">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2" w15:restartNumberingAfterBreak="0">
    <w:nsid w:val="0CE31897"/>
    <w:multiLevelType w:val="hybridMultilevel"/>
    <w:tmpl w:val="2ECCBBE6"/>
    <w:lvl w:ilvl="0" w:tplc="0C0C0001">
      <w:start w:val="1"/>
      <w:numFmt w:val="bullet"/>
      <w:lvlText w:val=""/>
      <w:lvlJc w:val="left"/>
      <w:pPr>
        <w:ind w:left="720" w:hanging="360"/>
      </w:pPr>
      <w:rPr>
        <w:rFonts w:ascii="Symbol" w:hAnsi="Symbol" w:hint="default"/>
      </w:rPr>
    </w:lvl>
    <w:lvl w:ilvl="1" w:tplc="0C0C000D">
      <w:start w:val="1"/>
      <w:numFmt w:val="bullet"/>
      <w:lvlText w:val=""/>
      <w:lvlJc w:val="left"/>
      <w:pPr>
        <w:ind w:left="1440" w:hanging="360"/>
      </w:pPr>
      <w:rPr>
        <w:rFonts w:ascii="Wingdings" w:hAnsi="Wingding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13972AE1"/>
    <w:multiLevelType w:val="hybridMultilevel"/>
    <w:tmpl w:val="04602AFA"/>
    <w:lvl w:ilvl="0" w:tplc="3AF09232">
      <w:start w:val="1"/>
      <w:numFmt w:val="bullet"/>
      <w:lvlText w:val=""/>
      <w:lvlJc w:val="left"/>
      <w:pPr>
        <w:ind w:left="720" w:hanging="360"/>
      </w:pPr>
      <w:rPr>
        <w:rFonts w:ascii="Symbol" w:hAnsi="Symbol" w:hint="default"/>
        <w:color w:val="00A0A0"/>
        <w:sz w:val="20"/>
        <w:szCs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156F0002"/>
    <w:multiLevelType w:val="hybridMultilevel"/>
    <w:tmpl w:val="07882E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3E53669"/>
    <w:multiLevelType w:val="hybridMultilevel"/>
    <w:tmpl w:val="40845D0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5241AED"/>
    <w:multiLevelType w:val="hybridMultilevel"/>
    <w:tmpl w:val="4A04F06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7110158"/>
    <w:multiLevelType w:val="hybridMultilevel"/>
    <w:tmpl w:val="5F22F36A"/>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8A215A1"/>
    <w:multiLevelType w:val="hybridMultilevel"/>
    <w:tmpl w:val="5B9A8D2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96255EC"/>
    <w:multiLevelType w:val="hybridMultilevel"/>
    <w:tmpl w:val="6F686B20"/>
    <w:lvl w:ilvl="0" w:tplc="0C0C000D">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0" w15:restartNumberingAfterBreak="0">
    <w:nsid w:val="2F8674A4"/>
    <w:multiLevelType w:val="hybridMultilevel"/>
    <w:tmpl w:val="4B127E56"/>
    <w:lvl w:ilvl="0" w:tplc="080C0390">
      <w:start w:val="1"/>
      <w:numFmt w:val="bullet"/>
      <w:pStyle w:val="Listepuce"/>
      <w:lvlText w:val=""/>
      <w:lvlJc w:val="left"/>
      <w:pPr>
        <w:ind w:left="720" w:hanging="360"/>
      </w:pPr>
      <w:rPr>
        <w:rFonts w:ascii="Symbol" w:hAnsi="Symbol" w:hint="default"/>
        <w:color w:val="0080D7"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4526AFB"/>
    <w:multiLevelType w:val="hybridMultilevel"/>
    <w:tmpl w:val="EA6A9812"/>
    <w:lvl w:ilvl="0" w:tplc="0C0C000D">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2" w15:restartNumberingAfterBreak="0">
    <w:nsid w:val="36E22FCD"/>
    <w:multiLevelType w:val="hybridMultilevel"/>
    <w:tmpl w:val="0B6478C4"/>
    <w:lvl w:ilvl="0" w:tplc="0C0C000D">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3" w15:restartNumberingAfterBreak="0">
    <w:nsid w:val="3FC82B5B"/>
    <w:multiLevelType w:val="hybridMultilevel"/>
    <w:tmpl w:val="CF5A319E"/>
    <w:lvl w:ilvl="0" w:tplc="0C0C000D">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4" w15:restartNumberingAfterBreak="0">
    <w:nsid w:val="4050017B"/>
    <w:multiLevelType w:val="hybridMultilevel"/>
    <w:tmpl w:val="FEF6DE74"/>
    <w:lvl w:ilvl="0" w:tplc="0C0C000D">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5" w15:restartNumberingAfterBreak="0">
    <w:nsid w:val="469B7664"/>
    <w:multiLevelType w:val="hybridMultilevel"/>
    <w:tmpl w:val="09FAF57C"/>
    <w:lvl w:ilvl="0" w:tplc="0C0C0001">
      <w:start w:val="1"/>
      <w:numFmt w:val="bullet"/>
      <w:lvlText w:val=""/>
      <w:lvlJc w:val="left"/>
      <w:pPr>
        <w:ind w:left="720" w:hanging="360"/>
      </w:pPr>
      <w:rPr>
        <w:rFonts w:ascii="Symbol" w:hAnsi="Symbol" w:hint="default"/>
      </w:rPr>
    </w:lvl>
    <w:lvl w:ilvl="1" w:tplc="526ED54C">
      <w:start w:val="1"/>
      <w:numFmt w:val="bullet"/>
      <w:lvlText w:val=""/>
      <w:lvlJc w:val="left"/>
      <w:pPr>
        <w:ind w:left="1440" w:hanging="360"/>
      </w:pPr>
      <w:rPr>
        <w:rFonts w:ascii="Wingdings" w:hAnsi="Wingdings" w:hint="default"/>
        <w:color w:val="auto"/>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4754193E"/>
    <w:multiLevelType w:val="hybridMultilevel"/>
    <w:tmpl w:val="499A258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75E2FA8"/>
    <w:multiLevelType w:val="hybridMultilevel"/>
    <w:tmpl w:val="16D8BAF8"/>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8DC55DE"/>
    <w:multiLevelType w:val="hybridMultilevel"/>
    <w:tmpl w:val="627228FA"/>
    <w:lvl w:ilvl="0" w:tplc="0C0C0001">
      <w:start w:val="1"/>
      <w:numFmt w:val="bullet"/>
      <w:lvlText w:val=""/>
      <w:lvlJc w:val="left"/>
      <w:pPr>
        <w:ind w:left="1068" w:hanging="360"/>
      </w:pPr>
      <w:rPr>
        <w:rFonts w:ascii="Symbol" w:hAnsi="Symbol" w:hint="default"/>
      </w:rPr>
    </w:lvl>
    <w:lvl w:ilvl="1" w:tplc="0C0C000D">
      <w:start w:val="1"/>
      <w:numFmt w:val="bullet"/>
      <w:lvlText w:val=""/>
      <w:lvlJc w:val="left"/>
      <w:pPr>
        <w:ind w:left="1788" w:hanging="360"/>
      </w:pPr>
      <w:rPr>
        <w:rFonts w:ascii="Wingdings" w:hAnsi="Wingdings"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9" w15:restartNumberingAfterBreak="0">
    <w:nsid w:val="50CB4FE7"/>
    <w:multiLevelType w:val="hybridMultilevel"/>
    <w:tmpl w:val="16CCD94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547C5613"/>
    <w:multiLevelType w:val="hybridMultilevel"/>
    <w:tmpl w:val="C2B42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5D64658"/>
    <w:multiLevelType w:val="hybridMultilevel"/>
    <w:tmpl w:val="A0D20DC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6E26A50"/>
    <w:multiLevelType w:val="hybridMultilevel"/>
    <w:tmpl w:val="A080FCC4"/>
    <w:lvl w:ilvl="0" w:tplc="FE26A838">
      <w:numFmt w:val="bullet"/>
      <w:lvlText w:val="-"/>
      <w:lvlJc w:val="left"/>
      <w:pPr>
        <w:ind w:left="1590" w:hanging="710"/>
      </w:pPr>
      <w:rPr>
        <w:rFonts w:ascii="Century Gothic" w:eastAsia="Times New Roman" w:hAnsi="Century Gothic" w:cs="Times New Roman" w:hint="default"/>
      </w:rPr>
    </w:lvl>
    <w:lvl w:ilvl="1" w:tplc="0C0C0003" w:tentative="1">
      <w:start w:val="1"/>
      <w:numFmt w:val="bullet"/>
      <w:lvlText w:val="o"/>
      <w:lvlJc w:val="left"/>
      <w:pPr>
        <w:ind w:left="1612" w:hanging="360"/>
      </w:pPr>
      <w:rPr>
        <w:rFonts w:ascii="Courier New" w:hAnsi="Courier New" w:cs="Courier New" w:hint="default"/>
      </w:rPr>
    </w:lvl>
    <w:lvl w:ilvl="2" w:tplc="0C0C0005" w:tentative="1">
      <w:start w:val="1"/>
      <w:numFmt w:val="bullet"/>
      <w:lvlText w:val=""/>
      <w:lvlJc w:val="left"/>
      <w:pPr>
        <w:ind w:left="2332" w:hanging="360"/>
      </w:pPr>
      <w:rPr>
        <w:rFonts w:ascii="Wingdings" w:hAnsi="Wingdings" w:hint="default"/>
      </w:rPr>
    </w:lvl>
    <w:lvl w:ilvl="3" w:tplc="0C0C0001" w:tentative="1">
      <w:start w:val="1"/>
      <w:numFmt w:val="bullet"/>
      <w:lvlText w:val=""/>
      <w:lvlJc w:val="left"/>
      <w:pPr>
        <w:ind w:left="3052" w:hanging="360"/>
      </w:pPr>
      <w:rPr>
        <w:rFonts w:ascii="Symbol" w:hAnsi="Symbol" w:hint="default"/>
      </w:rPr>
    </w:lvl>
    <w:lvl w:ilvl="4" w:tplc="0C0C0003" w:tentative="1">
      <w:start w:val="1"/>
      <w:numFmt w:val="bullet"/>
      <w:lvlText w:val="o"/>
      <w:lvlJc w:val="left"/>
      <w:pPr>
        <w:ind w:left="3772" w:hanging="360"/>
      </w:pPr>
      <w:rPr>
        <w:rFonts w:ascii="Courier New" w:hAnsi="Courier New" w:cs="Courier New" w:hint="default"/>
      </w:rPr>
    </w:lvl>
    <w:lvl w:ilvl="5" w:tplc="0C0C0005" w:tentative="1">
      <w:start w:val="1"/>
      <w:numFmt w:val="bullet"/>
      <w:lvlText w:val=""/>
      <w:lvlJc w:val="left"/>
      <w:pPr>
        <w:ind w:left="4492" w:hanging="360"/>
      </w:pPr>
      <w:rPr>
        <w:rFonts w:ascii="Wingdings" w:hAnsi="Wingdings" w:hint="default"/>
      </w:rPr>
    </w:lvl>
    <w:lvl w:ilvl="6" w:tplc="0C0C0001" w:tentative="1">
      <w:start w:val="1"/>
      <w:numFmt w:val="bullet"/>
      <w:lvlText w:val=""/>
      <w:lvlJc w:val="left"/>
      <w:pPr>
        <w:ind w:left="5212" w:hanging="360"/>
      </w:pPr>
      <w:rPr>
        <w:rFonts w:ascii="Symbol" w:hAnsi="Symbol" w:hint="default"/>
      </w:rPr>
    </w:lvl>
    <w:lvl w:ilvl="7" w:tplc="0C0C0003" w:tentative="1">
      <w:start w:val="1"/>
      <w:numFmt w:val="bullet"/>
      <w:lvlText w:val="o"/>
      <w:lvlJc w:val="left"/>
      <w:pPr>
        <w:ind w:left="5932" w:hanging="360"/>
      </w:pPr>
      <w:rPr>
        <w:rFonts w:ascii="Courier New" w:hAnsi="Courier New" w:cs="Courier New" w:hint="default"/>
      </w:rPr>
    </w:lvl>
    <w:lvl w:ilvl="8" w:tplc="0C0C0005" w:tentative="1">
      <w:start w:val="1"/>
      <w:numFmt w:val="bullet"/>
      <w:lvlText w:val=""/>
      <w:lvlJc w:val="left"/>
      <w:pPr>
        <w:ind w:left="6652" w:hanging="360"/>
      </w:pPr>
      <w:rPr>
        <w:rFonts w:ascii="Wingdings" w:hAnsi="Wingdings" w:hint="default"/>
      </w:rPr>
    </w:lvl>
  </w:abstractNum>
  <w:abstractNum w:abstractNumId="33" w15:restartNumberingAfterBreak="0">
    <w:nsid w:val="579C38A4"/>
    <w:multiLevelType w:val="hybridMultilevel"/>
    <w:tmpl w:val="8DCE9204"/>
    <w:lvl w:ilvl="0" w:tplc="0C0C0003">
      <w:start w:val="1"/>
      <w:numFmt w:val="bullet"/>
      <w:lvlText w:val="o"/>
      <w:lvlJc w:val="left"/>
      <w:pPr>
        <w:ind w:left="720" w:hanging="360"/>
      </w:pPr>
      <w:rPr>
        <w:rFonts w:ascii="Courier New" w:hAnsi="Courier New" w:cs="Courier New" w:hint="default"/>
      </w:rPr>
    </w:lvl>
    <w:lvl w:ilvl="1" w:tplc="0C0C000D">
      <w:start w:val="1"/>
      <w:numFmt w:val="bullet"/>
      <w:lvlText w:val=""/>
      <w:lvlJc w:val="left"/>
      <w:pPr>
        <w:ind w:left="1440" w:hanging="360"/>
      </w:pPr>
      <w:rPr>
        <w:rFonts w:ascii="Wingdings" w:hAnsi="Wingding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5B2C7181"/>
    <w:multiLevelType w:val="hybridMultilevel"/>
    <w:tmpl w:val="8884C4A2"/>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C980F93"/>
    <w:multiLevelType w:val="hybridMultilevel"/>
    <w:tmpl w:val="343ADC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4FC6911"/>
    <w:multiLevelType w:val="hybridMultilevel"/>
    <w:tmpl w:val="0F5238B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A545C2C"/>
    <w:multiLevelType w:val="hybridMultilevel"/>
    <w:tmpl w:val="603AEB46"/>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38" w15:restartNumberingAfterBreak="0">
    <w:nsid w:val="6E213B5D"/>
    <w:multiLevelType w:val="hybridMultilevel"/>
    <w:tmpl w:val="080C26E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537075A"/>
    <w:multiLevelType w:val="hybridMultilevel"/>
    <w:tmpl w:val="E578D1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7A5443F7"/>
    <w:multiLevelType w:val="hybridMultilevel"/>
    <w:tmpl w:val="D60E5E9C"/>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8"/>
  </w:num>
  <w:num w:numId="12">
    <w:abstractNumId w:val="3"/>
  </w:num>
  <w:num w:numId="13">
    <w:abstractNumId w:val="2"/>
  </w:num>
  <w:num w:numId="14">
    <w:abstractNumId w:val="1"/>
  </w:num>
  <w:num w:numId="15">
    <w:abstractNumId w:val="0"/>
  </w:num>
  <w:num w:numId="16">
    <w:abstractNumId w:val="30"/>
  </w:num>
  <w:num w:numId="17">
    <w:abstractNumId w:val="14"/>
  </w:num>
  <w:num w:numId="18">
    <w:abstractNumId w:val="38"/>
  </w:num>
  <w:num w:numId="19">
    <w:abstractNumId w:val="18"/>
  </w:num>
  <w:num w:numId="20">
    <w:abstractNumId w:val="20"/>
  </w:num>
  <w:num w:numId="21">
    <w:abstractNumId w:val="13"/>
  </w:num>
  <w:num w:numId="22">
    <w:abstractNumId w:val="27"/>
  </w:num>
  <w:num w:numId="23">
    <w:abstractNumId w:val="32"/>
  </w:num>
  <w:num w:numId="24">
    <w:abstractNumId w:val="28"/>
  </w:num>
  <w:num w:numId="25">
    <w:abstractNumId w:val="22"/>
  </w:num>
  <w:num w:numId="26">
    <w:abstractNumId w:val="10"/>
  </w:num>
  <w:num w:numId="27">
    <w:abstractNumId w:val="21"/>
  </w:num>
  <w:num w:numId="28">
    <w:abstractNumId w:val="11"/>
  </w:num>
  <w:num w:numId="29">
    <w:abstractNumId w:val="24"/>
  </w:num>
  <w:num w:numId="30">
    <w:abstractNumId w:val="19"/>
  </w:num>
  <w:num w:numId="31">
    <w:abstractNumId w:val="23"/>
  </w:num>
  <w:num w:numId="32">
    <w:abstractNumId w:val="17"/>
  </w:num>
  <w:num w:numId="33">
    <w:abstractNumId w:val="40"/>
  </w:num>
  <w:num w:numId="34">
    <w:abstractNumId w:val="15"/>
  </w:num>
  <w:num w:numId="35">
    <w:abstractNumId w:val="16"/>
  </w:num>
  <w:num w:numId="36">
    <w:abstractNumId w:val="12"/>
  </w:num>
  <w:num w:numId="37">
    <w:abstractNumId w:val="25"/>
  </w:num>
  <w:num w:numId="38">
    <w:abstractNumId w:val="33"/>
  </w:num>
  <w:num w:numId="39">
    <w:abstractNumId w:val="26"/>
  </w:num>
  <w:num w:numId="40">
    <w:abstractNumId w:val="29"/>
  </w:num>
  <w:num w:numId="41">
    <w:abstractNumId w:val="35"/>
  </w:num>
  <w:num w:numId="42">
    <w:abstractNumId w:val="39"/>
  </w:num>
  <w:num w:numId="43">
    <w:abstractNumId w:val="36"/>
  </w:num>
  <w:num w:numId="44">
    <w:abstractNumId w:val="31"/>
  </w:num>
  <w:num w:numId="45">
    <w:abstractNumId w:val="34"/>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jG7nj1U1RFvQOg2aJUInGm+aUzT4cDopWfGDfGMrcQv4KSEdLqSRx1BYsfXEZqPT341UCK+Js1iK6Dsmwy5q9g==" w:salt="6ZLp3WvOV10/wNY+xFni/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1E6"/>
    <w:rsid w:val="000024E5"/>
    <w:rsid w:val="000063C3"/>
    <w:rsid w:val="0007002E"/>
    <w:rsid w:val="00072A21"/>
    <w:rsid w:val="000A104D"/>
    <w:rsid w:val="000A2756"/>
    <w:rsid w:val="000A687D"/>
    <w:rsid w:val="000C2F72"/>
    <w:rsid w:val="000E5D11"/>
    <w:rsid w:val="00105562"/>
    <w:rsid w:val="00106629"/>
    <w:rsid w:val="00120E75"/>
    <w:rsid w:val="00121A9D"/>
    <w:rsid w:val="00154A45"/>
    <w:rsid w:val="00160760"/>
    <w:rsid w:val="00163C59"/>
    <w:rsid w:val="00164012"/>
    <w:rsid w:val="0016574C"/>
    <w:rsid w:val="00181931"/>
    <w:rsid w:val="00184D96"/>
    <w:rsid w:val="0019110B"/>
    <w:rsid w:val="00197C5A"/>
    <w:rsid w:val="001B26C0"/>
    <w:rsid w:val="001C2068"/>
    <w:rsid w:val="001C329B"/>
    <w:rsid w:val="001D3109"/>
    <w:rsid w:val="001E1481"/>
    <w:rsid w:val="00202625"/>
    <w:rsid w:val="002328D1"/>
    <w:rsid w:val="00233BA7"/>
    <w:rsid w:val="002341A1"/>
    <w:rsid w:val="00241785"/>
    <w:rsid w:val="002461E6"/>
    <w:rsid w:val="00247AF1"/>
    <w:rsid w:val="00273541"/>
    <w:rsid w:val="002765D6"/>
    <w:rsid w:val="00285EAC"/>
    <w:rsid w:val="002952FC"/>
    <w:rsid w:val="0029647F"/>
    <w:rsid w:val="002A1B26"/>
    <w:rsid w:val="002A4A4F"/>
    <w:rsid w:val="002B12D8"/>
    <w:rsid w:val="002C722C"/>
    <w:rsid w:val="002D4522"/>
    <w:rsid w:val="002D7944"/>
    <w:rsid w:val="002E24EF"/>
    <w:rsid w:val="002F606C"/>
    <w:rsid w:val="00302180"/>
    <w:rsid w:val="003053FE"/>
    <w:rsid w:val="003216A9"/>
    <w:rsid w:val="003224E0"/>
    <w:rsid w:val="00330C4F"/>
    <w:rsid w:val="0033194C"/>
    <w:rsid w:val="00334E9E"/>
    <w:rsid w:val="00346533"/>
    <w:rsid w:val="00346ABB"/>
    <w:rsid w:val="00357FB2"/>
    <w:rsid w:val="00365CED"/>
    <w:rsid w:val="003835AC"/>
    <w:rsid w:val="00390961"/>
    <w:rsid w:val="003A698D"/>
    <w:rsid w:val="003C6360"/>
    <w:rsid w:val="003E70EB"/>
    <w:rsid w:val="0041052A"/>
    <w:rsid w:val="00430F63"/>
    <w:rsid w:val="00437811"/>
    <w:rsid w:val="00443822"/>
    <w:rsid w:val="00444BA7"/>
    <w:rsid w:val="0045261E"/>
    <w:rsid w:val="00462144"/>
    <w:rsid w:val="004630E3"/>
    <w:rsid w:val="004657D6"/>
    <w:rsid w:val="00471BDE"/>
    <w:rsid w:val="00471D87"/>
    <w:rsid w:val="0047642F"/>
    <w:rsid w:val="004764A0"/>
    <w:rsid w:val="00484D4F"/>
    <w:rsid w:val="004A1DE6"/>
    <w:rsid w:val="004B0678"/>
    <w:rsid w:val="004C573C"/>
    <w:rsid w:val="004D6947"/>
    <w:rsid w:val="004F408A"/>
    <w:rsid w:val="00501329"/>
    <w:rsid w:val="00520BF2"/>
    <w:rsid w:val="0052767B"/>
    <w:rsid w:val="00527845"/>
    <w:rsid w:val="005279A9"/>
    <w:rsid w:val="005347B4"/>
    <w:rsid w:val="0054096A"/>
    <w:rsid w:val="005450AC"/>
    <w:rsid w:val="005576EB"/>
    <w:rsid w:val="00585C27"/>
    <w:rsid w:val="0059624B"/>
    <w:rsid w:val="005B13F4"/>
    <w:rsid w:val="005B169F"/>
    <w:rsid w:val="005B1855"/>
    <w:rsid w:val="005B4CCE"/>
    <w:rsid w:val="005C0558"/>
    <w:rsid w:val="005C6200"/>
    <w:rsid w:val="005D3D59"/>
    <w:rsid w:val="005E01D0"/>
    <w:rsid w:val="005E1739"/>
    <w:rsid w:val="00606225"/>
    <w:rsid w:val="00617FDD"/>
    <w:rsid w:val="00624BA1"/>
    <w:rsid w:val="00626761"/>
    <w:rsid w:val="0063107B"/>
    <w:rsid w:val="006406FF"/>
    <w:rsid w:val="00664107"/>
    <w:rsid w:val="006B6073"/>
    <w:rsid w:val="006B775A"/>
    <w:rsid w:val="006C77B8"/>
    <w:rsid w:val="006E093D"/>
    <w:rsid w:val="0070691D"/>
    <w:rsid w:val="00741CCE"/>
    <w:rsid w:val="007505C9"/>
    <w:rsid w:val="007531AA"/>
    <w:rsid w:val="00777D3D"/>
    <w:rsid w:val="00781267"/>
    <w:rsid w:val="00786C5F"/>
    <w:rsid w:val="007C0321"/>
    <w:rsid w:val="007D1FD2"/>
    <w:rsid w:val="007F5774"/>
    <w:rsid w:val="0080120B"/>
    <w:rsid w:val="0081155E"/>
    <w:rsid w:val="00816535"/>
    <w:rsid w:val="00835C08"/>
    <w:rsid w:val="00847024"/>
    <w:rsid w:val="0085203A"/>
    <w:rsid w:val="00852E75"/>
    <w:rsid w:val="008569C0"/>
    <w:rsid w:val="008574C3"/>
    <w:rsid w:val="00882183"/>
    <w:rsid w:val="008833A1"/>
    <w:rsid w:val="00890FAA"/>
    <w:rsid w:val="008A0EED"/>
    <w:rsid w:val="008A12C6"/>
    <w:rsid w:val="008C4D17"/>
    <w:rsid w:val="00900137"/>
    <w:rsid w:val="00911D77"/>
    <w:rsid w:val="00913D9E"/>
    <w:rsid w:val="009276E7"/>
    <w:rsid w:val="00965978"/>
    <w:rsid w:val="009802C8"/>
    <w:rsid w:val="009919BF"/>
    <w:rsid w:val="009960E5"/>
    <w:rsid w:val="009C0E34"/>
    <w:rsid w:val="009C7809"/>
    <w:rsid w:val="009D5E2E"/>
    <w:rsid w:val="009E3367"/>
    <w:rsid w:val="00A12691"/>
    <w:rsid w:val="00A13275"/>
    <w:rsid w:val="00A21DE8"/>
    <w:rsid w:val="00A241B0"/>
    <w:rsid w:val="00A26DE3"/>
    <w:rsid w:val="00A406AB"/>
    <w:rsid w:val="00A42D85"/>
    <w:rsid w:val="00A446D2"/>
    <w:rsid w:val="00A50FF3"/>
    <w:rsid w:val="00A941BC"/>
    <w:rsid w:val="00AA2700"/>
    <w:rsid w:val="00AA74D1"/>
    <w:rsid w:val="00AB45D4"/>
    <w:rsid w:val="00AB573B"/>
    <w:rsid w:val="00AC78E3"/>
    <w:rsid w:val="00AD05CD"/>
    <w:rsid w:val="00AD2895"/>
    <w:rsid w:val="00AD2DA1"/>
    <w:rsid w:val="00AE3169"/>
    <w:rsid w:val="00AF683C"/>
    <w:rsid w:val="00B058A5"/>
    <w:rsid w:val="00B11836"/>
    <w:rsid w:val="00B20778"/>
    <w:rsid w:val="00B31BD9"/>
    <w:rsid w:val="00B469FA"/>
    <w:rsid w:val="00B47CE2"/>
    <w:rsid w:val="00B5287E"/>
    <w:rsid w:val="00B65306"/>
    <w:rsid w:val="00B659BA"/>
    <w:rsid w:val="00B751BA"/>
    <w:rsid w:val="00B945FF"/>
    <w:rsid w:val="00B976B4"/>
    <w:rsid w:val="00BA5ADE"/>
    <w:rsid w:val="00BA5D1D"/>
    <w:rsid w:val="00BB000B"/>
    <w:rsid w:val="00BB6C15"/>
    <w:rsid w:val="00BC182A"/>
    <w:rsid w:val="00BF4D90"/>
    <w:rsid w:val="00BF7AF2"/>
    <w:rsid w:val="00C16D9D"/>
    <w:rsid w:val="00C4269B"/>
    <w:rsid w:val="00C665BE"/>
    <w:rsid w:val="00C9793C"/>
    <w:rsid w:val="00CA5462"/>
    <w:rsid w:val="00CA62F4"/>
    <w:rsid w:val="00D16AC7"/>
    <w:rsid w:val="00D26288"/>
    <w:rsid w:val="00D40748"/>
    <w:rsid w:val="00D42852"/>
    <w:rsid w:val="00D61ADC"/>
    <w:rsid w:val="00DA0288"/>
    <w:rsid w:val="00DC1F2C"/>
    <w:rsid w:val="00DD43B3"/>
    <w:rsid w:val="00E072FB"/>
    <w:rsid w:val="00E1194D"/>
    <w:rsid w:val="00E4701C"/>
    <w:rsid w:val="00E51CBB"/>
    <w:rsid w:val="00E64558"/>
    <w:rsid w:val="00E64BAD"/>
    <w:rsid w:val="00E6728B"/>
    <w:rsid w:val="00E96CEB"/>
    <w:rsid w:val="00EA38F0"/>
    <w:rsid w:val="00EC27F8"/>
    <w:rsid w:val="00EC44A3"/>
    <w:rsid w:val="00ED264D"/>
    <w:rsid w:val="00EE2DF2"/>
    <w:rsid w:val="00F039E0"/>
    <w:rsid w:val="00F10156"/>
    <w:rsid w:val="00F10EC9"/>
    <w:rsid w:val="00F32AA2"/>
    <w:rsid w:val="00F45FD6"/>
    <w:rsid w:val="00F51581"/>
    <w:rsid w:val="00F51D57"/>
    <w:rsid w:val="00F60FE0"/>
    <w:rsid w:val="00F65C4A"/>
    <w:rsid w:val="00F676F9"/>
    <w:rsid w:val="00F81CDD"/>
    <w:rsid w:val="00F85BDC"/>
    <w:rsid w:val="00F900C5"/>
    <w:rsid w:val="00F9010E"/>
    <w:rsid w:val="00FA5A01"/>
    <w:rsid w:val="00FB7606"/>
    <w:rsid w:val="00FC15C9"/>
    <w:rsid w:val="00FC40EB"/>
    <w:rsid w:val="00FE20C1"/>
    <w:rsid w:val="027B5A53"/>
    <w:rsid w:val="052438F7"/>
    <w:rsid w:val="0F2760E7"/>
    <w:rsid w:val="11EE83A2"/>
    <w:rsid w:val="14454877"/>
    <w:rsid w:val="14A218CA"/>
    <w:rsid w:val="16D7D0DC"/>
    <w:rsid w:val="17A6B607"/>
    <w:rsid w:val="194CEA2E"/>
    <w:rsid w:val="273559A5"/>
    <w:rsid w:val="2AA8D299"/>
    <w:rsid w:val="2C584B86"/>
    <w:rsid w:val="32C61A3C"/>
    <w:rsid w:val="37CF2302"/>
    <w:rsid w:val="4BD65D4B"/>
    <w:rsid w:val="4DF5F0E4"/>
    <w:rsid w:val="56D373AF"/>
    <w:rsid w:val="6623FAEF"/>
    <w:rsid w:val="6C709A98"/>
    <w:rsid w:val="700B9009"/>
    <w:rsid w:val="7345A612"/>
    <w:rsid w:val="7A75088C"/>
    <w:rsid w:val="7E1A162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15F95B"/>
  <w15:docId w15:val="{8D6894F1-C49A-41EE-BE52-1A7854A9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before="240"/>
        <w:ind w:left="714" w:right="37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C5F"/>
    <w:rPr>
      <w:color w:val="04041A" w:themeColor="text1"/>
      <w:sz w:val="20"/>
    </w:rPr>
  </w:style>
  <w:style w:type="paragraph" w:styleId="Titre1">
    <w:name w:val="heading 1"/>
    <w:basedOn w:val="Normal"/>
    <w:next w:val="Normal"/>
    <w:link w:val="Titre1Car"/>
    <w:uiPriority w:val="9"/>
    <w:qFormat/>
    <w:rsid w:val="002341A1"/>
    <w:pPr>
      <w:keepNext/>
      <w:keepLines/>
      <w:outlineLvl w:val="0"/>
    </w:pPr>
    <w:rPr>
      <w:rFonts w:eastAsiaTheme="majorEastAsia" w:cstheme="majorBidi"/>
      <w:b/>
      <w:color w:val="170A72"/>
      <w:sz w:val="48"/>
      <w:szCs w:val="40"/>
    </w:rPr>
  </w:style>
  <w:style w:type="paragraph" w:styleId="Titre2">
    <w:name w:val="heading 2"/>
    <w:basedOn w:val="Titre1"/>
    <w:next w:val="Normal"/>
    <w:link w:val="Titre2Car"/>
    <w:uiPriority w:val="9"/>
    <w:unhideWhenUsed/>
    <w:qFormat/>
    <w:rsid w:val="002341A1"/>
    <w:pPr>
      <w:spacing w:before="120"/>
      <w:outlineLvl w:val="1"/>
    </w:pPr>
    <w:rPr>
      <w:rFonts w:asciiTheme="majorHAnsi" w:hAnsiTheme="majorHAnsi"/>
      <w:color w:val="08A0A0" w:themeColor="accent2"/>
      <w:sz w:val="32"/>
      <w:szCs w:val="32"/>
    </w:rPr>
  </w:style>
  <w:style w:type="paragraph" w:styleId="Titre3">
    <w:name w:val="heading 3"/>
    <w:basedOn w:val="Normal"/>
    <w:next w:val="Normal"/>
    <w:link w:val="Titre3Car"/>
    <w:uiPriority w:val="9"/>
    <w:unhideWhenUsed/>
    <w:qFormat/>
    <w:rsid w:val="002341A1"/>
    <w:pPr>
      <w:keepNext/>
      <w:keepLines/>
      <w:spacing w:after="80"/>
      <w:outlineLvl w:val="2"/>
    </w:pPr>
    <w:rPr>
      <w:rFonts w:eastAsiaTheme="majorEastAsia" w:cstheme="majorBidi"/>
      <w:color w:val="170A72"/>
      <w:sz w:val="28"/>
      <w:szCs w:val="28"/>
    </w:rPr>
  </w:style>
  <w:style w:type="paragraph" w:styleId="Titre4">
    <w:name w:val="heading 4"/>
    <w:next w:val="Normal"/>
    <w:link w:val="Titre4Car"/>
    <w:uiPriority w:val="9"/>
    <w:semiHidden/>
    <w:rsid w:val="009C0E34"/>
    <w:pPr>
      <w:keepNext/>
      <w:keepLines/>
      <w:spacing w:before="80" w:after="40"/>
      <w:outlineLvl w:val="3"/>
    </w:pPr>
    <w:rPr>
      <w:rFonts w:eastAsiaTheme="majorEastAsia" w:cstheme="majorBidi"/>
      <w:i/>
      <w:iCs/>
      <w:color w:val="0080D7" w:themeColor="accent1"/>
      <w:sz w:val="20"/>
    </w:rPr>
  </w:style>
  <w:style w:type="paragraph" w:styleId="Titre5">
    <w:name w:val="heading 5"/>
    <w:basedOn w:val="Normal"/>
    <w:next w:val="Normal"/>
    <w:link w:val="Titre5Car"/>
    <w:uiPriority w:val="9"/>
    <w:semiHidden/>
    <w:unhideWhenUsed/>
    <w:rsid w:val="00AB573B"/>
    <w:pPr>
      <w:keepNext/>
      <w:keepLines/>
      <w:spacing w:before="80" w:after="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semiHidden/>
    <w:unhideWhenUsed/>
    <w:qFormat/>
    <w:rsid w:val="00AB573B"/>
    <w:pPr>
      <w:keepNext/>
      <w:keepLines/>
      <w:spacing w:before="40"/>
      <w:outlineLvl w:val="5"/>
    </w:pPr>
    <w:rPr>
      <w:rFonts w:eastAsiaTheme="majorEastAsia" w:cstheme="majorBidi"/>
      <w:i/>
      <w:iCs/>
      <w:color w:val="1A1AAB" w:themeColor="text1" w:themeTint="A6"/>
    </w:rPr>
  </w:style>
  <w:style w:type="paragraph" w:styleId="Titre7">
    <w:name w:val="heading 7"/>
    <w:basedOn w:val="Normal"/>
    <w:next w:val="Normal"/>
    <w:link w:val="Titre7Car"/>
    <w:uiPriority w:val="9"/>
    <w:semiHidden/>
    <w:unhideWhenUsed/>
    <w:qFormat/>
    <w:rsid w:val="00AB573B"/>
    <w:pPr>
      <w:keepNext/>
      <w:keepLines/>
      <w:spacing w:before="40"/>
      <w:outlineLvl w:val="6"/>
    </w:pPr>
    <w:rPr>
      <w:rFonts w:eastAsiaTheme="majorEastAsia" w:cstheme="majorBidi"/>
      <w:color w:val="1A1AAB" w:themeColor="text1" w:themeTint="A6"/>
    </w:rPr>
  </w:style>
  <w:style w:type="paragraph" w:styleId="Titre8">
    <w:name w:val="heading 8"/>
    <w:basedOn w:val="Normal"/>
    <w:next w:val="Normal"/>
    <w:link w:val="Titre8Car"/>
    <w:uiPriority w:val="9"/>
    <w:semiHidden/>
    <w:unhideWhenUsed/>
    <w:qFormat/>
    <w:rsid w:val="00AB573B"/>
    <w:pPr>
      <w:keepNext/>
      <w:keepLines/>
      <w:outlineLvl w:val="7"/>
    </w:pPr>
    <w:rPr>
      <w:rFonts w:eastAsiaTheme="majorEastAsia" w:cstheme="majorBidi"/>
      <w:i/>
      <w:iCs/>
      <w:color w:val="0D0D59" w:themeColor="text1" w:themeTint="D8"/>
    </w:rPr>
  </w:style>
  <w:style w:type="paragraph" w:styleId="Titre9">
    <w:name w:val="heading 9"/>
    <w:basedOn w:val="Normal"/>
    <w:next w:val="Normal"/>
    <w:link w:val="Titre9Car"/>
    <w:uiPriority w:val="9"/>
    <w:semiHidden/>
    <w:unhideWhenUsed/>
    <w:qFormat/>
    <w:rsid w:val="00AB573B"/>
    <w:pPr>
      <w:keepNext/>
      <w:keepLines/>
      <w:outlineLvl w:val="8"/>
    </w:pPr>
    <w:rPr>
      <w:rFonts w:eastAsiaTheme="majorEastAsia" w:cstheme="majorBidi"/>
      <w:color w:val="0D0D59"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1A1"/>
    <w:rPr>
      <w:rFonts w:ascii="Segoe UI" w:eastAsiaTheme="majorEastAsia" w:hAnsi="Segoe UI" w:cstheme="majorBidi"/>
      <w:b/>
      <w:color w:val="170A72"/>
      <w:sz w:val="48"/>
      <w:szCs w:val="40"/>
    </w:rPr>
  </w:style>
  <w:style w:type="character" w:customStyle="1" w:styleId="Titre2Car">
    <w:name w:val="Titre 2 Car"/>
    <w:basedOn w:val="Policepardfaut"/>
    <w:link w:val="Titre2"/>
    <w:uiPriority w:val="9"/>
    <w:rsid w:val="002341A1"/>
    <w:rPr>
      <w:rFonts w:asciiTheme="majorHAnsi" w:eastAsiaTheme="majorEastAsia" w:hAnsiTheme="majorHAnsi" w:cstheme="majorBidi"/>
      <w:b/>
      <w:color w:val="08A0A0" w:themeColor="accent2"/>
      <w:sz w:val="32"/>
      <w:szCs w:val="32"/>
    </w:rPr>
  </w:style>
  <w:style w:type="character" w:customStyle="1" w:styleId="Titre3Car">
    <w:name w:val="Titre 3 Car"/>
    <w:basedOn w:val="Policepardfaut"/>
    <w:link w:val="Titre3"/>
    <w:uiPriority w:val="9"/>
    <w:rsid w:val="002341A1"/>
    <w:rPr>
      <w:rFonts w:ascii="Segoe UI" w:eastAsiaTheme="majorEastAsia" w:hAnsi="Segoe UI" w:cstheme="majorBidi"/>
      <w:color w:val="170A72"/>
      <w:sz w:val="28"/>
      <w:szCs w:val="28"/>
    </w:rPr>
  </w:style>
  <w:style w:type="character" w:customStyle="1" w:styleId="Titre4Car">
    <w:name w:val="Titre 4 Car"/>
    <w:basedOn w:val="Policepardfaut"/>
    <w:link w:val="Titre4"/>
    <w:uiPriority w:val="9"/>
    <w:semiHidden/>
    <w:rsid w:val="00285EAC"/>
    <w:rPr>
      <w:rFonts w:eastAsiaTheme="majorEastAsia" w:cstheme="majorBidi"/>
      <w:i/>
      <w:iCs/>
      <w:color w:val="0080D7" w:themeColor="accent1"/>
      <w:sz w:val="20"/>
    </w:rPr>
  </w:style>
  <w:style w:type="character" w:customStyle="1" w:styleId="Titre5Car">
    <w:name w:val="Titre 5 Car"/>
    <w:basedOn w:val="Policepardfaut"/>
    <w:link w:val="Titre5"/>
    <w:uiPriority w:val="9"/>
    <w:semiHidden/>
    <w:rsid w:val="00AB573B"/>
    <w:rPr>
      <w:rFonts w:eastAsiaTheme="majorEastAsia" w:cstheme="majorBidi"/>
      <w:color w:val="005FA1" w:themeColor="accent1" w:themeShade="BF"/>
    </w:rPr>
  </w:style>
  <w:style w:type="character" w:customStyle="1" w:styleId="Titre6Car">
    <w:name w:val="Titre 6 Car"/>
    <w:basedOn w:val="Policepardfaut"/>
    <w:link w:val="Titre6"/>
    <w:uiPriority w:val="9"/>
    <w:semiHidden/>
    <w:rsid w:val="00AB573B"/>
    <w:rPr>
      <w:rFonts w:eastAsiaTheme="majorEastAsia" w:cstheme="majorBidi"/>
      <w:i/>
      <w:iCs/>
      <w:color w:val="1A1AAB" w:themeColor="text1" w:themeTint="A6"/>
    </w:rPr>
  </w:style>
  <w:style w:type="character" w:customStyle="1" w:styleId="Titre7Car">
    <w:name w:val="Titre 7 Car"/>
    <w:basedOn w:val="Policepardfaut"/>
    <w:link w:val="Titre7"/>
    <w:uiPriority w:val="9"/>
    <w:semiHidden/>
    <w:rsid w:val="00AB573B"/>
    <w:rPr>
      <w:rFonts w:eastAsiaTheme="majorEastAsia" w:cstheme="majorBidi"/>
      <w:color w:val="1A1AAB" w:themeColor="text1" w:themeTint="A6"/>
    </w:rPr>
  </w:style>
  <w:style w:type="character" w:customStyle="1" w:styleId="Titre8Car">
    <w:name w:val="Titre 8 Car"/>
    <w:basedOn w:val="Policepardfaut"/>
    <w:link w:val="Titre8"/>
    <w:uiPriority w:val="9"/>
    <w:semiHidden/>
    <w:rsid w:val="00AB573B"/>
    <w:rPr>
      <w:rFonts w:eastAsiaTheme="majorEastAsia" w:cstheme="majorBidi"/>
      <w:i/>
      <w:iCs/>
      <w:color w:val="0D0D59" w:themeColor="text1" w:themeTint="D8"/>
    </w:rPr>
  </w:style>
  <w:style w:type="character" w:customStyle="1" w:styleId="Titre9Car">
    <w:name w:val="Titre 9 Car"/>
    <w:basedOn w:val="Policepardfaut"/>
    <w:link w:val="Titre9"/>
    <w:uiPriority w:val="9"/>
    <w:semiHidden/>
    <w:rsid w:val="00AB573B"/>
    <w:rPr>
      <w:rFonts w:eastAsiaTheme="majorEastAsia" w:cstheme="majorBidi"/>
      <w:color w:val="0D0D59" w:themeColor="text1" w:themeTint="D8"/>
    </w:rPr>
  </w:style>
  <w:style w:type="paragraph" w:styleId="Titre">
    <w:name w:val="Title"/>
    <w:aliases w:val="Titre Couverture"/>
    <w:next w:val="Normal"/>
    <w:link w:val="TitreCar"/>
    <w:uiPriority w:val="10"/>
    <w:qFormat/>
    <w:rsid w:val="0063107B"/>
    <w:pPr>
      <w:spacing w:after="80"/>
      <w:contextualSpacing/>
    </w:pPr>
    <w:rPr>
      <w:rFonts w:ascii="Segoe UI Semibold" w:eastAsiaTheme="majorEastAsia" w:hAnsi="Segoe UI Semibold" w:cstheme="majorBidi"/>
      <w:color w:val="170A72"/>
      <w:spacing w:val="-10"/>
      <w:kern w:val="28"/>
      <w:sz w:val="64"/>
      <w:szCs w:val="56"/>
    </w:rPr>
  </w:style>
  <w:style w:type="character" w:customStyle="1" w:styleId="TitreCar">
    <w:name w:val="Titre Car"/>
    <w:aliases w:val="Titre Couverture Car"/>
    <w:basedOn w:val="Policepardfaut"/>
    <w:link w:val="Titre"/>
    <w:uiPriority w:val="10"/>
    <w:rsid w:val="0063107B"/>
    <w:rPr>
      <w:rFonts w:ascii="Segoe UI Semibold" w:eastAsiaTheme="majorEastAsia" w:hAnsi="Segoe UI Semibold" w:cstheme="majorBidi"/>
      <w:color w:val="170A72"/>
      <w:spacing w:val="-10"/>
      <w:kern w:val="28"/>
      <w:sz w:val="64"/>
      <w:szCs w:val="56"/>
    </w:rPr>
  </w:style>
  <w:style w:type="paragraph" w:styleId="Sous-titre">
    <w:name w:val="Subtitle"/>
    <w:aliases w:val="Sous-titre Couverture"/>
    <w:next w:val="Normal"/>
    <w:link w:val="Sous-titreCar"/>
    <w:autoRedefine/>
    <w:uiPriority w:val="11"/>
    <w:qFormat/>
    <w:rsid w:val="0063107B"/>
    <w:pPr>
      <w:numPr>
        <w:ilvl w:val="1"/>
      </w:numPr>
      <w:ind w:left="714" w:hanging="357"/>
    </w:pPr>
    <w:rPr>
      <w:rFonts w:ascii="Segoe UI" w:eastAsiaTheme="majorEastAsia" w:hAnsi="Segoe UI" w:cstheme="majorBidi"/>
      <w:color w:val="08A0A0"/>
      <w:spacing w:val="15"/>
      <w:sz w:val="40"/>
      <w:szCs w:val="28"/>
    </w:rPr>
  </w:style>
  <w:style w:type="character" w:customStyle="1" w:styleId="Sous-titreCar">
    <w:name w:val="Sous-titre Car"/>
    <w:aliases w:val="Sous-titre Couverture Car"/>
    <w:basedOn w:val="Policepardfaut"/>
    <w:link w:val="Sous-titre"/>
    <w:uiPriority w:val="11"/>
    <w:rsid w:val="0063107B"/>
    <w:rPr>
      <w:rFonts w:ascii="Segoe UI" w:eastAsiaTheme="majorEastAsia" w:hAnsi="Segoe UI" w:cstheme="majorBidi"/>
      <w:color w:val="08A0A0"/>
      <w:spacing w:val="15"/>
      <w:sz w:val="40"/>
      <w:szCs w:val="28"/>
    </w:rPr>
  </w:style>
  <w:style w:type="paragraph" w:styleId="Citation">
    <w:name w:val="Quote"/>
    <w:basedOn w:val="Normal"/>
    <w:next w:val="Normal"/>
    <w:link w:val="CitationCar"/>
    <w:uiPriority w:val="29"/>
    <w:qFormat/>
    <w:rsid w:val="009C0E34"/>
    <w:pPr>
      <w:jc w:val="center"/>
    </w:pPr>
    <w:rPr>
      <w:i/>
      <w:iCs/>
      <w:color w:val="141482" w:themeColor="text1" w:themeTint="BF"/>
    </w:rPr>
  </w:style>
  <w:style w:type="character" w:customStyle="1" w:styleId="CitationCar">
    <w:name w:val="Citation Car"/>
    <w:basedOn w:val="Policepardfaut"/>
    <w:link w:val="Citation"/>
    <w:uiPriority w:val="29"/>
    <w:rsid w:val="009C0E34"/>
    <w:rPr>
      <w:rFonts w:ascii="Segoe UI" w:hAnsi="Segoe UI"/>
      <w:i/>
      <w:iCs/>
      <w:color w:val="141482" w:themeColor="text1" w:themeTint="BF"/>
      <w:sz w:val="20"/>
    </w:rPr>
  </w:style>
  <w:style w:type="paragraph" w:styleId="Paragraphedeliste">
    <w:name w:val="List Paragraph"/>
    <w:aliases w:val="Liste a puce 2"/>
    <w:basedOn w:val="Titre"/>
    <w:link w:val="ParagraphedelisteCar"/>
    <w:uiPriority w:val="34"/>
    <w:qFormat/>
    <w:rsid w:val="009C0E34"/>
  </w:style>
  <w:style w:type="paragraph" w:customStyle="1" w:styleId="Listepuce">
    <w:name w:val="Liste puce"/>
    <w:basedOn w:val="Normal"/>
    <w:autoRedefine/>
    <w:qFormat/>
    <w:rsid w:val="00741CCE"/>
    <w:pPr>
      <w:numPr>
        <w:numId w:val="20"/>
      </w:numPr>
      <w:spacing w:before="60" w:after="60"/>
      <w:ind w:left="714" w:hanging="357"/>
    </w:pPr>
    <w:rPr>
      <w:rFonts w:ascii="Segoe UI" w:hAnsi="Segoe UI"/>
    </w:rPr>
  </w:style>
  <w:style w:type="paragraph" w:styleId="Citationintense">
    <w:name w:val="Intense Quote"/>
    <w:basedOn w:val="Normal"/>
    <w:next w:val="Normal"/>
    <w:link w:val="CitationintenseCar"/>
    <w:uiPriority w:val="30"/>
    <w:qFormat/>
    <w:rsid w:val="009C0E34"/>
    <w:pPr>
      <w:pBdr>
        <w:top w:val="single" w:sz="8" w:space="10" w:color="08A0A0" w:themeColor="accent2"/>
        <w:bottom w:val="single" w:sz="8" w:space="10" w:color="08A0A0" w:themeColor="accent2"/>
      </w:pBdr>
      <w:spacing w:before="360" w:after="360"/>
      <w:ind w:left="864" w:right="864"/>
      <w:jc w:val="center"/>
    </w:pPr>
    <w:rPr>
      <w:b/>
      <w:i/>
      <w:iCs/>
      <w:color w:val="08A0A0" w:themeColor="accent2"/>
    </w:rPr>
  </w:style>
  <w:style w:type="character" w:customStyle="1" w:styleId="CitationintenseCar">
    <w:name w:val="Citation intense Car"/>
    <w:basedOn w:val="Policepardfaut"/>
    <w:link w:val="Citationintense"/>
    <w:uiPriority w:val="30"/>
    <w:rsid w:val="009C0E34"/>
    <w:rPr>
      <w:rFonts w:ascii="Segoe UI" w:hAnsi="Segoe UI"/>
      <w:b/>
      <w:i/>
      <w:iCs/>
      <w:color w:val="08A0A0" w:themeColor="accent2"/>
      <w:sz w:val="20"/>
    </w:rPr>
  </w:style>
  <w:style w:type="paragraph" w:styleId="En-tte">
    <w:name w:val="header"/>
    <w:basedOn w:val="Normal"/>
    <w:link w:val="En-tteCar"/>
    <w:uiPriority w:val="99"/>
    <w:unhideWhenUsed/>
    <w:rsid w:val="00462144"/>
    <w:pPr>
      <w:tabs>
        <w:tab w:val="center" w:pos="4320"/>
        <w:tab w:val="right" w:pos="8640"/>
      </w:tabs>
      <w:spacing w:before="0"/>
    </w:pPr>
  </w:style>
  <w:style w:type="character" w:customStyle="1" w:styleId="En-tteCar">
    <w:name w:val="En-tête Car"/>
    <w:basedOn w:val="Policepardfaut"/>
    <w:link w:val="En-tte"/>
    <w:uiPriority w:val="99"/>
    <w:rsid w:val="00462144"/>
    <w:rPr>
      <w:color w:val="04041A" w:themeColor="text1"/>
      <w:sz w:val="20"/>
    </w:rPr>
  </w:style>
  <w:style w:type="paragraph" w:styleId="Pieddepage">
    <w:name w:val="footer"/>
    <w:basedOn w:val="Normal"/>
    <w:link w:val="PieddepageCar"/>
    <w:uiPriority w:val="99"/>
    <w:unhideWhenUsed/>
    <w:qFormat/>
    <w:rsid w:val="007505C9"/>
    <w:pPr>
      <w:tabs>
        <w:tab w:val="center" w:pos="4320"/>
        <w:tab w:val="right" w:pos="8640"/>
      </w:tabs>
    </w:pPr>
    <w:rPr>
      <w:color w:val="170A72"/>
    </w:rPr>
  </w:style>
  <w:style w:type="character" w:customStyle="1" w:styleId="PieddepageCar">
    <w:name w:val="Pied de page Car"/>
    <w:basedOn w:val="Policepardfaut"/>
    <w:link w:val="Pieddepage"/>
    <w:uiPriority w:val="99"/>
    <w:rsid w:val="007505C9"/>
    <w:rPr>
      <w:rFonts w:ascii="Segoe UI" w:hAnsi="Segoe UI"/>
      <w:color w:val="170A72"/>
      <w:sz w:val="20"/>
    </w:rPr>
  </w:style>
  <w:style w:type="paragraph" w:customStyle="1" w:styleId="Presentepar-DateCouverture">
    <w:name w:val="Presente par - Date Couverture"/>
    <w:link w:val="Presentepar-DateCouvertureCar"/>
    <w:qFormat/>
    <w:rsid w:val="0063107B"/>
    <w:rPr>
      <w:rFonts w:ascii="Segoe UI" w:eastAsiaTheme="majorEastAsia" w:hAnsi="Segoe UI" w:cstheme="majorBidi"/>
      <w:color w:val="170A72"/>
      <w:spacing w:val="15"/>
      <w:sz w:val="20"/>
      <w:szCs w:val="28"/>
    </w:rPr>
  </w:style>
  <w:style w:type="character" w:customStyle="1" w:styleId="Presentepar-DateCouvertureCar">
    <w:name w:val="Presente par - Date Couverture Car"/>
    <w:basedOn w:val="Sous-titreCar"/>
    <w:link w:val="Presentepar-DateCouverture"/>
    <w:rsid w:val="0063107B"/>
    <w:rPr>
      <w:rFonts w:ascii="Segoe UI" w:eastAsiaTheme="majorEastAsia" w:hAnsi="Segoe UI" w:cstheme="majorBidi"/>
      <w:color w:val="170A72"/>
      <w:spacing w:val="15"/>
      <w:sz w:val="20"/>
      <w:szCs w:val="28"/>
    </w:rPr>
  </w:style>
  <w:style w:type="paragraph" w:customStyle="1" w:styleId="Intertitre">
    <w:name w:val="Intertitre"/>
    <w:basedOn w:val="Normal"/>
    <w:link w:val="IntertitreCar"/>
    <w:qFormat/>
    <w:rsid w:val="009C0E34"/>
    <w:pPr>
      <w:tabs>
        <w:tab w:val="center" w:pos="4320"/>
        <w:tab w:val="right" w:pos="8640"/>
      </w:tabs>
    </w:pPr>
    <w:rPr>
      <w:color w:val="170A72"/>
    </w:rPr>
  </w:style>
  <w:style w:type="character" w:customStyle="1" w:styleId="IntertitreCar">
    <w:name w:val="Intertitre Car"/>
    <w:basedOn w:val="Policepardfaut"/>
    <w:link w:val="Intertitre"/>
    <w:rsid w:val="009C0E34"/>
    <w:rPr>
      <w:rFonts w:ascii="Segoe UI" w:hAnsi="Segoe UI"/>
      <w:color w:val="170A72"/>
      <w:sz w:val="20"/>
    </w:rPr>
  </w:style>
  <w:style w:type="paragraph" w:customStyle="1" w:styleId="Sous-titreduTitre1">
    <w:name w:val="Sous-titre du Titre 1"/>
    <w:basedOn w:val="Normal"/>
    <w:link w:val="Sous-titreduTitre1Car"/>
    <w:qFormat/>
    <w:rsid w:val="002341A1"/>
    <w:pPr>
      <w:pBdr>
        <w:bottom w:val="single" w:sz="8" w:space="1" w:color="170A72"/>
      </w:pBdr>
      <w:spacing w:after="240"/>
    </w:pPr>
    <w:rPr>
      <w:color w:val="170A72"/>
      <w:sz w:val="32"/>
    </w:rPr>
  </w:style>
  <w:style w:type="character" w:customStyle="1" w:styleId="Sous-titreduTitre1Car">
    <w:name w:val="Sous-titre du Titre 1 Car"/>
    <w:basedOn w:val="Policepardfaut"/>
    <w:link w:val="Sous-titreduTitre1"/>
    <w:rsid w:val="002341A1"/>
    <w:rPr>
      <w:rFonts w:ascii="Segoe UI" w:hAnsi="Segoe UI"/>
      <w:color w:val="170A72"/>
      <w:sz w:val="32"/>
    </w:rPr>
  </w:style>
  <w:style w:type="paragraph" w:customStyle="1" w:styleId="Section">
    <w:name w:val="Section"/>
    <w:basedOn w:val="Normal"/>
    <w:rsid w:val="00AF683C"/>
    <w:rPr>
      <w:rFonts w:ascii="Segoe UI Semibold" w:hAnsi="Segoe UI Semibold"/>
      <w:color w:val="170A72"/>
      <w:sz w:val="64"/>
    </w:rPr>
  </w:style>
  <w:style w:type="paragraph" w:styleId="TM1">
    <w:name w:val="toc 1"/>
    <w:basedOn w:val="Normal"/>
    <w:next w:val="Normal"/>
    <w:autoRedefine/>
    <w:uiPriority w:val="39"/>
    <w:unhideWhenUsed/>
    <w:rsid w:val="00346533"/>
    <w:rPr>
      <w:rFonts w:cstheme="minorHAnsi"/>
      <w:b/>
      <w:bCs/>
      <w:caps/>
      <w:szCs w:val="20"/>
    </w:rPr>
  </w:style>
  <w:style w:type="character" w:styleId="Lienhypertexte">
    <w:name w:val="Hyperlink"/>
    <w:basedOn w:val="Policepardfaut"/>
    <w:uiPriority w:val="99"/>
    <w:unhideWhenUsed/>
    <w:rsid w:val="00346533"/>
    <w:rPr>
      <w:color w:val="7A7AEB" w:themeColor="hyperlink"/>
      <w:u w:val="single"/>
    </w:rPr>
  </w:style>
  <w:style w:type="paragraph" w:customStyle="1" w:styleId="Tabledesmatires">
    <w:name w:val="Table des matières"/>
    <w:basedOn w:val="TM1"/>
    <w:rsid w:val="00346533"/>
    <w:pPr>
      <w:spacing w:before="0" w:after="160" w:line="278" w:lineRule="auto"/>
    </w:pPr>
    <w:rPr>
      <w:b w:val="0"/>
      <w:bCs w:val="0"/>
    </w:rPr>
  </w:style>
  <w:style w:type="character" w:styleId="Textedelespacerserv">
    <w:name w:val="Placeholder Text"/>
    <w:basedOn w:val="Policepardfaut"/>
    <w:uiPriority w:val="99"/>
    <w:semiHidden/>
    <w:rsid w:val="00CA62F4"/>
    <w:rPr>
      <w:color w:val="808080"/>
    </w:rPr>
  </w:style>
  <w:style w:type="table" w:styleId="Grilledutableau">
    <w:name w:val="Table Grid"/>
    <w:basedOn w:val="TableauNormal"/>
    <w:uiPriority w:val="39"/>
    <w:rsid w:val="00811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rsid w:val="000A2756"/>
    <w:rPr>
      <w:sz w:val="16"/>
      <w:szCs w:val="16"/>
    </w:rPr>
  </w:style>
  <w:style w:type="paragraph" w:styleId="Commentaire">
    <w:name w:val="annotation text"/>
    <w:basedOn w:val="Normal"/>
    <w:link w:val="CommentaireCar"/>
    <w:rsid w:val="000A2756"/>
    <w:pPr>
      <w:suppressAutoHyphens/>
      <w:spacing w:before="0"/>
    </w:pPr>
    <w:rPr>
      <w:rFonts w:ascii="Times New Roman" w:eastAsia="Times New Roman" w:hAnsi="Times New Roman" w:cs="Times New Roman"/>
      <w:color w:val="auto"/>
      <w:kern w:val="0"/>
      <w:szCs w:val="20"/>
      <w:lang w:val="fr-FR" w:eastAsia="ar-SA"/>
      <w14:ligatures w14:val="none"/>
    </w:rPr>
  </w:style>
  <w:style w:type="character" w:customStyle="1" w:styleId="CommentaireCar">
    <w:name w:val="Commentaire Car"/>
    <w:basedOn w:val="Policepardfaut"/>
    <w:link w:val="Commentaire"/>
    <w:rsid w:val="000A2756"/>
    <w:rPr>
      <w:rFonts w:ascii="Times New Roman" w:eastAsia="Times New Roman" w:hAnsi="Times New Roman" w:cs="Times New Roman"/>
      <w:kern w:val="0"/>
      <w:sz w:val="20"/>
      <w:szCs w:val="20"/>
      <w:lang w:val="fr-FR" w:eastAsia="ar-SA"/>
      <w14:ligatures w14:val="none"/>
    </w:rPr>
  </w:style>
  <w:style w:type="paragraph" w:styleId="Textedebulles">
    <w:name w:val="Balloon Text"/>
    <w:basedOn w:val="Normal"/>
    <w:link w:val="TextedebullesCar"/>
    <w:uiPriority w:val="99"/>
    <w:semiHidden/>
    <w:unhideWhenUsed/>
    <w:rsid w:val="000A2756"/>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2756"/>
    <w:rPr>
      <w:rFonts w:ascii="Segoe UI" w:hAnsi="Segoe UI" w:cs="Segoe UI"/>
      <w:color w:val="04041A" w:themeColor="text1"/>
      <w:sz w:val="18"/>
      <w:szCs w:val="18"/>
    </w:rPr>
  </w:style>
  <w:style w:type="paragraph" w:styleId="Notedebasdepage">
    <w:name w:val="footnote text"/>
    <w:basedOn w:val="Normal"/>
    <w:link w:val="NotedebasdepageCar"/>
    <w:semiHidden/>
    <w:rsid w:val="000A2756"/>
    <w:pPr>
      <w:suppressAutoHyphens/>
      <w:spacing w:before="0"/>
    </w:pPr>
    <w:rPr>
      <w:rFonts w:ascii="Times New Roman" w:eastAsia="Times New Roman" w:hAnsi="Times New Roman" w:cs="Times New Roman"/>
      <w:color w:val="auto"/>
      <w:kern w:val="0"/>
      <w:szCs w:val="20"/>
      <w:lang w:val="fr-FR" w:eastAsia="ar-SA"/>
      <w14:ligatures w14:val="none"/>
    </w:rPr>
  </w:style>
  <w:style w:type="character" w:customStyle="1" w:styleId="NotedebasdepageCar">
    <w:name w:val="Note de bas de page Car"/>
    <w:basedOn w:val="Policepardfaut"/>
    <w:link w:val="Notedebasdepage"/>
    <w:semiHidden/>
    <w:rsid w:val="000A2756"/>
    <w:rPr>
      <w:rFonts w:ascii="Times New Roman" w:eastAsia="Times New Roman" w:hAnsi="Times New Roman" w:cs="Times New Roman"/>
      <w:kern w:val="0"/>
      <w:sz w:val="20"/>
      <w:szCs w:val="20"/>
      <w:lang w:val="fr-FR" w:eastAsia="ar-SA"/>
      <w14:ligatures w14:val="none"/>
    </w:rPr>
  </w:style>
  <w:style w:type="paragraph" w:customStyle="1" w:styleId="Textebrut1">
    <w:name w:val="Texte brut1"/>
    <w:basedOn w:val="Normal"/>
    <w:rsid w:val="000A2756"/>
    <w:pPr>
      <w:suppressAutoHyphens/>
      <w:spacing w:before="0"/>
    </w:pPr>
    <w:rPr>
      <w:rFonts w:ascii="Courier New" w:eastAsia="Times New Roman" w:hAnsi="Courier New" w:cs="Courier New"/>
      <w:color w:val="auto"/>
      <w:kern w:val="0"/>
      <w:szCs w:val="20"/>
      <w:lang w:eastAsia="ar-SA"/>
      <w14:ligatures w14:val="none"/>
    </w:rPr>
  </w:style>
  <w:style w:type="character" w:styleId="Appelnotedebasdep">
    <w:name w:val="footnote reference"/>
    <w:basedOn w:val="Policepardfaut"/>
    <w:semiHidden/>
    <w:unhideWhenUsed/>
    <w:rsid w:val="000A2756"/>
    <w:rPr>
      <w:vertAlign w:val="superscript"/>
    </w:rPr>
  </w:style>
  <w:style w:type="character" w:customStyle="1" w:styleId="ParagraphedelisteCar">
    <w:name w:val="Paragraphe de liste Car"/>
    <w:aliases w:val="Liste a puce 2 Car"/>
    <w:basedOn w:val="Policepardfaut"/>
    <w:link w:val="Paragraphedeliste"/>
    <w:uiPriority w:val="34"/>
    <w:rsid w:val="000A2756"/>
    <w:rPr>
      <w:rFonts w:ascii="Segoe UI Semibold" w:eastAsiaTheme="majorEastAsia" w:hAnsi="Segoe UI Semibold" w:cstheme="majorBidi"/>
      <w:color w:val="170A72"/>
      <w:spacing w:val="-10"/>
      <w:kern w:val="28"/>
      <w:sz w:val="64"/>
      <w:szCs w:val="56"/>
    </w:rPr>
  </w:style>
  <w:style w:type="paragraph" w:customStyle="1" w:styleId="Textegn">
    <w:name w:val="Texte gén"/>
    <w:basedOn w:val="Normal"/>
    <w:link w:val="TextegnCar"/>
    <w:rsid w:val="000A2756"/>
    <w:pPr>
      <w:spacing w:after="240" w:line="259" w:lineRule="auto"/>
    </w:pPr>
    <w:rPr>
      <w:rFonts w:ascii="Arial" w:hAnsi="Arial" w:cs="Arial"/>
      <w:color w:val="003C85"/>
      <w:kern w:val="0"/>
      <w:szCs w:val="20"/>
      <w14:ligatures w14:val="none"/>
    </w:rPr>
  </w:style>
  <w:style w:type="character" w:customStyle="1" w:styleId="TextegnCar">
    <w:name w:val="Texte gén Car"/>
    <w:basedOn w:val="Policepardfaut"/>
    <w:link w:val="Textegn"/>
    <w:rsid w:val="000A2756"/>
    <w:rPr>
      <w:rFonts w:ascii="Arial" w:hAnsi="Arial" w:cs="Arial"/>
      <w:color w:val="003C85"/>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0A2756"/>
    <w:pPr>
      <w:suppressAutoHyphens w:val="0"/>
      <w:spacing w:before="120" w:after="120"/>
    </w:pPr>
    <w:rPr>
      <w:rFonts w:asciiTheme="minorHAnsi" w:eastAsiaTheme="minorHAnsi" w:hAnsiTheme="minorHAnsi" w:cstheme="minorBidi"/>
      <w:b/>
      <w:bCs/>
      <w:color w:val="04041A" w:themeColor="text1"/>
      <w:kern w:val="2"/>
      <w:lang w:val="fr-CA" w:eastAsia="en-US"/>
      <w14:ligatures w14:val="standardContextual"/>
    </w:rPr>
  </w:style>
  <w:style w:type="character" w:customStyle="1" w:styleId="ObjetducommentaireCar">
    <w:name w:val="Objet du commentaire Car"/>
    <w:basedOn w:val="CommentaireCar"/>
    <w:link w:val="Objetducommentaire"/>
    <w:uiPriority w:val="99"/>
    <w:semiHidden/>
    <w:rsid w:val="000A2756"/>
    <w:rPr>
      <w:rFonts w:ascii="Times New Roman" w:eastAsia="Times New Roman" w:hAnsi="Times New Roman" w:cs="Times New Roman"/>
      <w:b/>
      <w:bCs/>
      <w:color w:val="04041A" w:themeColor="text1"/>
      <w:kern w:val="0"/>
      <w:sz w:val="20"/>
      <w:szCs w:val="20"/>
      <w:lang w:val="fr-FR"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610633">
      <w:bodyDiv w:val="1"/>
      <w:marLeft w:val="0"/>
      <w:marRight w:val="0"/>
      <w:marTop w:val="0"/>
      <w:marBottom w:val="0"/>
      <w:divBdr>
        <w:top w:val="none" w:sz="0" w:space="0" w:color="auto"/>
        <w:left w:val="none" w:sz="0" w:space="0" w:color="auto"/>
        <w:bottom w:val="none" w:sz="0" w:space="0" w:color="auto"/>
        <w:right w:val="none" w:sz="0" w:space="0" w:color="auto"/>
      </w:divBdr>
      <w:divsChild>
        <w:div w:id="138494828">
          <w:marLeft w:val="0"/>
          <w:marRight w:val="0"/>
          <w:marTop w:val="0"/>
          <w:marBottom w:val="0"/>
          <w:divBdr>
            <w:top w:val="none" w:sz="0" w:space="0" w:color="auto"/>
            <w:left w:val="none" w:sz="0" w:space="0" w:color="auto"/>
            <w:bottom w:val="none" w:sz="0" w:space="0" w:color="auto"/>
            <w:right w:val="none" w:sz="0" w:space="0" w:color="auto"/>
          </w:divBdr>
        </w:div>
      </w:divsChild>
    </w:div>
    <w:div w:id="1039161257">
      <w:bodyDiv w:val="1"/>
      <w:marLeft w:val="0"/>
      <w:marRight w:val="0"/>
      <w:marTop w:val="0"/>
      <w:marBottom w:val="0"/>
      <w:divBdr>
        <w:top w:val="none" w:sz="0" w:space="0" w:color="auto"/>
        <w:left w:val="none" w:sz="0" w:space="0" w:color="auto"/>
        <w:bottom w:val="none" w:sz="0" w:space="0" w:color="auto"/>
        <w:right w:val="none" w:sz="0" w:space="0" w:color="auto"/>
      </w:divBdr>
      <w:divsChild>
        <w:div w:id="1245450716">
          <w:marLeft w:val="0"/>
          <w:marRight w:val="0"/>
          <w:marTop w:val="0"/>
          <w:marBottom w:val="0"/>
          <w:divBdr>
            <w:top w:val="none" w:sz="0" w:space="0" w:color="auto"/>
            <w:left w:val="none" w:sz="0" w:space="0" w:color="auto"/>
            <w:bottom w:val="none" w:sz="0" w:space="0" w:color="auto"/>
            <w:right w:val="none" w:sz="0" w:space="0" w:color="auto"/>
          </w:divBdr>
        </w:div>
      </w:divsChild>
    </w:div>
    <w:div w:id="1540242069">
      <w:bodyDiv w:val="1"/>
      <w:marLeft w:val="0"/>
      <w:marRight w:val="0"/>
      <w:marTop w:val="0"/>
      <w:marBottom w:val="0"/>
      <w:divBdr>
        <w:top w:val="none" w:sz="0" w:space="0" w:color="auto"/>
        <w:left w:val="none" w:sz="0" w:space="0" w:color="auto"/>
        <w:bottom w:val="none" w:sz="0" w:space="0" w:color="auto"/>
        <w:right w:val="none" w:sz="0" w:space="0" w:color="auto"/>
      </w:divBdr>
      <w:divsChild>
        <w:div w:id="62728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jul10021\Desktop\A%20valider_Word_Onepager_Gabar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3E8311BB-DB21-45F9-90C1-BAB4C56A90C8}"/>
      </w:docPartPr>
      <w:docPartBody>
        <w:p w:rsidR="00B05015" w:rsidRDefault="003A698D">
          <w:r w:rsidRPr="0047575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98D"/>
    <w:rsid w:val="00005FA9"/>
    <w:rsid w:val="000110E0"/>
    <w:rsid w:val="00053CE8"/>
    <w:rsid w:val="00142332"/>
    <w:rsid w:val="001B3B87"/>
    <w:rsid w:val="0020024F"/>
    <w:rsid w:val="003A698D"/>
    <w:rsid w:val="004466A0"/>
    <w:rsid w:val="00512D16"/>
    <w:rsid w:val="005E64F9"/>
    <w:rsid w:val="005F0B5F"/>
    <w:rsid w:val="00606225"/>
    <w:rsid w:val="00675DAA"/>
    <w:rsid w:val="007D1FD2"/>
    <w:rsid w:val="009960E5"/>
    <w:rsid w:val="009C7809"/>
    <w:rsid w:val="00B05015"/>
    <w:rsid w:val="00CC6583"/>
    <w:rsid w:val="00CF70ED"/>
    <w:rsid w:val="00D76263"/>
    <w:rsid w:val="00E30119"/>
    <w:rsid w:val="00E80FEC"/>
    <w:rsid w:val="00E926B4"/>
    <w:rsid w:val="00EB54EE"/>
    <w:rsid w:val="00EC27F8"/>
    <w:rsid w:val="00EC5A87"/>
    <w:rsid w:val="00F85BDC"/>
    <w:rsid w:val="00FF1E4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42332"/>
    <w:rPr>
      <w:color w:val="808080"/>
    </w:rPr>
  </w:style>
  <w:style w:type="paragraph" w:customStyle="1" w:styleId="D7CC662BC79C4778A778E85C4FC80A1C">
    <w:name w:val="D7CC662BC79C4778A778E85C4FC80A1C"/>
    <w:rsid w:val="00142332"/>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SCQ2026">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SQc">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24dc51-7318-477a-ae4f-9839df991160" xsi:nil="true"/>
    <lcf76f155ced4ddcb4097134ff3c332f xmlns="a1fc2cda-9ae2-4b2f-a42c-3b044b7fbd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3F439D90BB934C96F8D3C96CC160B9" ma:contentTypeVersion="11" ma:contentTypeDescription="Create a new document." ma:contentTypeScope="" ma:versionID="b4c679492f1f2be7b88f751a55af581c">
  <xsd:schema xmlns:xsd="http://www.w3.org/2001/XMLSchema" xmlns:xs="http://www.w3.org/2001/XMLSchema" xmlns:p="http://schemas.microsoft.com/office/2006/metadata/properties" xmlns:ns2="a1fc2cda-9ae2-4b2f-a42c-3b044b7fbd37" xmlns:ns3="6024dc51-7318-477a-ae4f-9839df991160" targetNamespace="http://schemas.microsoft.com/office/2006/metadata/properties" ma:root="true" ma:fieldsID="e68ae5e68b1983eefa0474374a6a9472" ns2:_="" ns3:_="">
    <xsd:import namespace="a1fc2cda-9ae2-4b2f-a42c-3b044b7fbd37"/>
    <xsd:import namespace="6024dc51-7318-477a-ae4f-9839df9911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c2cda-9ae2-4b2f-a42c-3b044b7fb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0125e5a-fbbd-4a39-926c-a359310fd2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24dc51-7318-477a-ae4f-9839df9911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9a49a79-5dd1-425a-bdfa-51b683d41423}" ma:internalName="TaxCatchAll" ma:showField="CatchAllData" ma:web="6024dc51-7318-477a-ae4f-9839df9911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6BE0A-78C3-49E8-A5EE-958006D023CF}">
  <ds:schemaRefs>
    <ds:schemaRef ds:uri="http://schemas.microsoft.com/office/2006/metadata/properties"/>
    <ds:schemaRef ds:uri="http://schemas.microsoft.com/office/infopath/2007/PartnerControls"/>
    <ds:schemaRef ds:uri="6024dc51-7318-477a-ae4f-9839df991160"/>
    <ds:schemaRef ds:uri="a1fc2cda-9ae2-4b2f-a42c-3b044b7fbd37"/>
  </ds:schemaRefs>
</ds:datastoreItem>
</file>

<file path=customXml/itemProps2.xml><?xml version="1.0" encoding="utf-8"?>
<ds:datastoreItem xmlns:ds="http://schemas.openxmlformats.org/officeDocument/2006/customXml" ds:itemID="{F25C1B3B-65C5-43C6-96D6-198BD800023A}">
  <ds:schemaRefs>
    <ds:schemaRef ds:uri="http://schemas.microsoft.com/sharepoint/v3/contenttype/forms"/>
  </ds:schemaRefs>
</ds:datastoreItem>
</file>

<file path=customXml/itemProps3.xml><?xml version="1.0" encoding="utf-8"?>
<ds:datastoreItem xmlns:ds="http://schemas.openxmlformats.org/officeDocument/2006/customXml" ds:itemID="{D553FD4F-6D6A-4B6A-B655-607E91852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c2cda-9ae2-4b2f-a42c-3b044b7fbd37"/>
    <ds:schemaRef ds:uri="6024dc51-7318-477a-ae4f-9839df991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41947A-F5FD-4219-A664-B891863FD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valider_Word_Onepager_Gabarit</Template>
  <TotalTime>14</TotalTime>
  <Pages>7</Pages>
  <Words>1954</Words>
  <Characters>10751</Characters>
  <Application>Microsoft Office Word</Application>
  <DocSecurity>8</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Sante Quebec</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Pascale Choquette  (CISSSMO16)</dc:creator>
  <cp:lastModifiedBy>Pascale Choquette  (CISSSMO16)</cp:lastModifiedBy>
  <cp:revision>5</cp:revision>
  <dcterms:created xsi:type="dcterms:W3CDTF">2026-11-05T14:57:00Z</dcterms:created>
  <dcterms:modified xsi:type="dcterms:W3CDTF">2026-11-05T16:24:00Z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0x010100CB3F439D90BB934C96F8D3C96CC160B9</vt:lpwstr>
  </property>
  <property fmtid="{D5CDD505-2E9C-101B-9397-08002B2CF9AE}" pid="3" name="MediaServiceImageTags">
    <vt:lpwstr/>
  </property>
  <property fmtid="{D5CDD505-2E9C-101B-9397-08002B2CF9AE}" pid="4" name="Order">
    <vt:r8>476500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AVERTISSEMENT">
    <vt:lpwstr>Contenu proxy - ne pas diffuser</vt:lpwstr>
  </property>
  <property fmtid="{D5CDD505-2E9C-101B-9397-08002B2CF9AE}" pid="12" name="MSIP_Label_6a7d8d5d-78e2-4a62-9fcd-016eb5e4c57c_Enabled">
    <vt:lpwstr>true</vt:lpwstr>
  </property>
  <property fmtid="{D5CDD505-2E9C-101B-9397-08002B2CF9AE}" pid="13" name="MSIP_Label_6a7d8d5d-78e2-4a62-9fcd-016eb5e4c57c_SetDate">
    <vt:lpwstr>2026-11-05T14:53:49Z</vt:lpwstr>
  </property>
  <property fmtid="{D5CDD505-2E9C-101B-9397-08002B2CF9AE}" pid="14" name="MSIP_Label_6a7d8d5d-78e2-4a62-9fcd-016eb5e4c57c_Method">
    <vt:lpwstr>Privileged</vt:lpwstr>
  </property>
  <property fmtid="{D5CDD505-2E9C-101B-9397-08002B2CF9AE}" pid="15" name="MSIP_Label_6a7d8d5d-78e2-4a62-9fcd-016eb5e4c57c_Name">
    <vt:lpwstr>Général</vt:lpwstr>
  </property>
  <property fmtid="{D5CDD505-2E9C-101B-9397-08002B2CF9AE}" pid="16" name="MSIP_Label_6a7d8d5d-78e2-4a62-9fcd-016eb5e4c57c_SiteId">
    <vt:lpwstr>06e1fe28-5f8b-4075-bf6c-ae24be1a7992</vt:lpwstr>
  </property>
  <property fmtid="{D5CDD505-2E9C-101B-9397-08002B2CF9AE}" pid="17" name="MSIP_Label_6a7d8d5d-78e2-4a62-9fcd-016eb5e4c57c_ActionId">
    <vt:lpwstr>427d6870-7782-4fed-a6dc-37e3200466c5</vt:lpwstr>
  </property>
  <property fmtid="{D5CDD505-2E9C-101B-9397-08002B2CF9AE}" pid="18" name="MSIP_Label_6a7d8d5d-78e2-4a62-9fcd-016eb5e4c57c_ContentBits">
    <vt:lpwstr>0</vt:lpwstr>
  </property>
</Properties>
</file>