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E260A" w14:textId="38C06AA6" w:rsidR="00BB10B0" w:rsidRDefault="00BB10B0" w:rsidP="00E307FD">
      <w:pPr>
        <w:jc w:val="both"/>
        <w:rPr>
          <w:b/>
          <w:bCs/>
          <w:i/>
          <w:iCs/>
          <w:color w:val="77206D" w:themeColor="accent5" w:themeShade="BF"/>
          <w:sz w:val="32"/>
          <w:szCs w:val="32"/>
        </w:rPr>
      </w:pPr>
      <w:r>
        <w:rPr>
          <w:noProof/>
          <w:lang w:eastAsia="fr-CA" w:bidi="ar-SA"/>
        </w:rPr>
        <w:drawing>
          <wp:anchor distT="0" distB="0" distL="114300" distR="114300" simplePos="0" relativeHeight="251659264" behindDoc="1" locked="0" layoutInCell="1" allowOverlap="1" wp14:anchorId="03B91EEB" wp14:editId="686C0D70">
            <wp:simplePos x="0" y="0"/>
            <wp:positionH relativeFrom="column">
              <wp:align>center</wp:align>
            </wp:positionH>
            <wp:positionV relativeFrom="paragraph">
              <wp:posOffset>-155575</wp:posOffset>
            </wp:positionV>
            <wp:extent cx="1911096" cy="1453896"/>
            <wp:effectExtent l="0" t="0" r="0" b="0"/>
            <wp:wrapNone/>
            <wp:docPr id="128894168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1096" cy="14538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9DFEA1" w14:textId="05B2D394" w:rsidR="00BB10B0" w:rsidRDefault="00BB10B0" w:rsidP="00E307FD">
      <w:pPr>
        <w:jc w:val="both"/>
        <w:rPr>
          <w:b/>
          <w:bCs/>
          <w:i/>
          <w:iCs/>
          <w:color w:val="77206D" w:themeColor="accent5" w:themeShade="BF"/>
          <w:sz w:val="32"/>
          <w:szCs w:val="32"/>
        </w:rPr>
      </w:pPr>
    </w:p>
    <w:p w14:paraId="7841A549" w14:textId="37FCDA60" w:rsidR="00BB10B0" w:rsidRDefault="00BB10B0" w:rsidP="00E307FD">
      <w:pPr>
        <w:jc w:val="both"/>
        <w:rPr>
          <w:b/>
          <w:bCs/>
          <w:i/>
          <w:iCs/>
          <w:color w:val="77206D" w:themeColor="accent5" w:themeShade="BF"/>
          <w:sz w:val="32"/>
          <w:szCs w:val="32"/>
        </w:rPr>
      </w:pPr>
    </w:p>
    <w:p w14:paraId="7F37D81E" w14:textId="028B75BE" w:rsidR="00BB10B0" w:rsidRDefault="00BB10B0" w:rsidP="00E307FD">
      <w:pPr>
        <w:jc w:val="both"/>
        <w:rPr>
          <w:b/>
          <w:bCs/>
          <w:i/>
          <w:iCs/>
          <w:color w:val="77206D" w:themeColor="accent5" w:themeShade="BF"/>
          <w:sz w:val="32"/>
          <w:szCs w:val="32"/>
        </w:rPr>
      </w:pPr>
    </w:p>
    <w:p w14:paraId="4F628916" w14:textId="33117083" w:rsidR="00BB10B0" w:rsidRDefault="00BB10B0" w:rsidP="00E307FD">
      <w:pPr>
        <w:jc w:val="both"/>
        <w:rPr>
          <w:b/>
          <w:bCs/>
          <w:i/>
          <w:iCs/>
          <w:color w:val="77206D" w:themeColor="accent5" w:themeShade="BF"/>
          <w:sz w:val="32"/>
          <w:szCs w:val="32"/>
        </w:rPr>
      </w:pPr>
    </w:p>
    <w:p w14:paraId="395C55EA" w14:textId="77777777" w:rsidR="00CC5531" w:rsidRPr="00E448B0" w:rsidRDefault="00CC5531" w:rsidP="00E307FD">
      <w:pPr>
        <w:jc w:val="both"/>
        <w:rPr>
          <w:color w:val="77206D" w:themeColor="accent5" w:themeShade="BF"/>
          <w:sz w:val="32"/>
          <w:szCs w:val="32"/>
        </w:rPr>
      </w:pPr>
    </w:p>
    <w:p w14:paraId="5DD68626" w14:textId="700AB0CF" w:rsidR="00960AE3" w:rsidRPr="00B63A40" w:rsidRDefault="009E189B" w:rsidP="008A2E12">
      <w:pPr>
        <w:suppressAutoHyphens w:val="0"/>
        <w:spacing w:after="240"/>
        <w:jc w:val="both"/>
        <w:rPr>
          <w:rFonts w:eastAsia="Times New Roman" w:cs="Calibri"/>
          <w:color w:val="7030A0"/>
          <w:kern w:val="0"/>
          <w:sz w:val="32"/>
          <w:szCs w:val="32"/>
          <w:lang w:eastAsia="fr-CA" w:bidi="ar-SA"/>
        </w:rPr>
      </w:pPr>
      <w:r>
        <w:rPr>
          <w:rFonts w:eastAsia="Times New Roman" w:cs="Calibri"/>
          <w:b/>
          <w:bCs/>
          <w:color w:val="7030A0"/>
          <w:kern w:val="0"/>
          <w:sz w:val="32"/>
          <w:szCs w:val="32"/>
          <w:lang w:eastAsia="fr-CA" w:bidi="ar-SA"/>
        </w:rPr>
        <w:t>U</w:t>
      </w:r>
      <w:r w:rsidR="00960AE3" w:rsidRPr="00B63A40">
        <w:rPr>
          <w:rFonts w:eastAsia="Times New Roman" w:cs="Calibri"/>
          <w:b/>
          <w:bCs/>
          <w:color w:val="7030A0"/>
          <w:kern w:val="0"/>
          <w:sz w:val="32"/>
          <w:szCs w:val="32"/>
          <w:lang w:eastAsia="fr-CA" w:bidi="ar-SA"/>
        </w:rPr>
        <w:t xml:space="preserve">ne friperie est disponible au </w:t>
      </w:r>
      <w:r>
        <w:rPr>
          <w:rFonts w:eastAsia="Times New Roman" w:cs="Calibri"/>
          <w:b/>
          <w:bCs/>
          <w:color w:val="7030A0"/>
          <w:kern w:val="0"/>
          <w:sz w:val="32"/>
          <w:szCs w:val="32"/>
          <w:lang w:eastAsia="fr-CA" w:bidi="ar-SA"/>
        </w:rPr>
        <w:t>6</w:t>
      </w:r>
      <w:r w:rsidRPr="009E189B">
        <w:rPr>
          <w:rFonts w:eastAsia="Times New Roman" w:cs="Calibri"/>
          <w:b/>
          <w:bCs/>
          <w:color w:val="7030A0"/>
          <w:kern w:val="0"/>
          <w:sz w:val="32"/>
          <w:szCs w:val="32"/>
          <w:vertAlign w:val="superscript"/>
          <w:lang w:eastAsia="fr-CA" w:bidi="ar-SA"/>
        </w:rPr>
        <w:t>e</w:t>
      </w:r>
      <w:r>
        <w:rPr>
          <w:rFonts w:eastAsia="Times New Roman" w:cs="Calibri"/>
          <w:b/>
          <w:bCs/>
          <w:color w:val="7030A0"/>
          <w:kern w:val="0"/>
          <w:sz w:val="32"/>
          <w:szCs w:val="32"/>
          <w:lang w:eastAsia="fr-CA" w:bidi="ar-SA"/>
        </w:rPr>
        <w:t xml:space="preserve"> étage du </w:t>
      </w:r>
      <w:r w:rsidR="00071C94">
        <w:rPr>
          <w:rFonts w:eastAsia="Times New Roman" w:cs="Calibri"/>
          <w:b/>
          <w:bCs/>
          <w:color w:val="7030A0"/>
          <w:kern w:val="0"/>
          <w:sz w:val="32"/>
          <w:szCs w:val="32"/>
          <w:lang w:eastAsia="fr-CA" w:bidi="ar-SA"/>
        </w:rPr>
        <w:t>b</w:t>
      </w:r>
      <w:r>
        <w:rPr>
          <w:rFonts w:eastAsia="Times New Roman" w:cs="Calibri"/>
          <w:b/>
          <w:bCs/>
          <w:color w:val="7030A0"/>
          <w:kern w:val="0"/>
          <w:sz w:val="32"/>
          <w:szCs w:val="32"/>
          <w:lang w:eastAsia="fr-CA" w:bidi="ar-SA"/>
        </w:rPr>
        <w:t>loc B</w:t>
      </w:r>
      <w:r w:rsidR="00960AE3" w:rsidRPr="00B63A40">
        <w:rPr>
          <w:rFonts w:eastAsia="Times New Roman" w:cs="Calibri"/>
          <w:b/>
          <w:bCs/>
          <w:color w:val="7030A0"/>
          <w:kern w:val="0"/>
          <w:sz w:val="32"/>
          <w:szCs w:val="32"/>
          <w:lang w:eastAsia="fr-CA" w:bidi="ar-SA"/>
        </w:rPr>
        <w:t xml:space="preserve"> de l'Hôpital du Suroît</w:t>
      </w:r>
    </w:p>
    <w:p w14:paraId="65F72172" w14:textId="4D044F06" w:rsidR="00BB10B0" w:rsidRDefault="00960AE3" w:rsidP="001113D8">
      <w:pPr>
        <w:pBdr>
          <w:bottom w:val="single" w:sz="12" w:space="1" w:color="auto"/>
        </w:pBdr>
        <w:suppressAutoHyphens w:val="0"/>
        <w:spacing w:after="240"/>
        <w:jc w:val="both"/>
        <w:rPr>
          <w:rFonts w:eastAsia="Times New Roman" w:cs="Calibri"/>
          <w:kern w:val="0"/>
          <w:lang w:eastAsia="fr-CA" w:bidi="ar-SA"/>
        </w:rPr>
      </w:pPr>
      <w:r w:rsidRPr="00960AE3">
        <w:rPr>
          <w:rFonts w:eastAsia="Times New Roman" w:cs="Calibri"/>
          <w:kern w:val="0"/>
          <w:lang w:eastAsia="fr-CA" w:bidi="ar-SA"/>
        </w:rPr>
        <w:t xml:space="preserve">Gérée par l'association, cette friperie est utilisée par les différents départements de l'hôpital lorsqu'un usager n'a pas de vêtements (par exemple: lors d'une arrivée subite à l'urgence ou lors d'une hospitalisation prolongée). </w:t>
      </w:r>
    </w:p>
    <w:p w14:paraId="26AEF1EC" w14:textId="5709488E" w:rsidR="009E189B" w:rsidRDefault="00471864" w:rsidP="00781F54">
      <w:pPr>
        <w:pBdr>
          <w:bottom w:val="single" w:sz="12" w:space="1" w:color="auto"/>
        </w:pBdr>
        <w:suppressAutoHyphens w:val="0"/>
        <w:jc w:val="center"/>
        <w:rPr>
          <w:rFonts w:eastAsia="Times New Roman" w:cs="Calibri"/>
          <w:b/>
          <w:bCs/>
          <w:color w:val="7030A0"/>
          <w:kern w:val="0"/>
          <w:sz w:val="32"/>
          <w:szCs w:val="32"/>
          <w:lang w:eastAsia="fr-CA" w:bidi="ar-SA"/>
        </w:rPr>
      </w:pPr>
      <w:r>
        <w:rPr>
          <w:rFonts w:eastAsia="Times New Roman" w:cs="Calibri"/>
          <w:b/>
          <w:bCs/>
          <w:noProof/>
          <w:color w:val="7030A0"/>
          <w:kern w:val="0"/>
          <w:sz w:val="32"/>
          <w:szCs w:val="32"/>
          <w:lang w:eastAsia="fr-CA" w:bidi="ar-SA"/>
        </w:rPr>
        <w:drawing>
          <wp:anchor distT="0" distB="0" distL="114300" distR="114300" simplePos="0" relativeHeight="251664384" behindDoc="1" locked="0" layoutInCell="1" allowOverlap="1" wp14:anchorId="3050661A" wp14:editId="29B4A799">
            <wp:simplePos x="0" y="0"/>
            <wp:positionH relativeFrom="column">
              <wp:posOffset>0</wp:posOffset>
            </wp:positionH>
            <wp:positionV relativeFrom="paragraph">
              <wp:posOffset>219393</wp:posOffset>
            </wp:positionV>
            <wp:extent cx="2547620" cy="1809750"/>
            <wp:effectExtent l="190500" t="190500" r="195580" b="190500"/>
            <wp:wrapNone/>
            <wp:docPr id="6979725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797255" name="Image 69797255"/>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47620" cy="180975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p>
    <w:p w14:paraId="4DEE4A90" w14:textId="546237F3" w:rsidR="00471864" w:rsidRDefault="00471864" w:rsidP="00781F54">
      <w:pPr>
        <w:pBdr>
          <w:bottom w:val="single" w:sz="12" w:space="1" w:color="auto"/>
        </w:pBdr>
        <w:suppressAutoHyphens w:val="0"/>
        <w:jc w:val="center"/>
        <w:rPr>
          <w:rFonts w:eastAsia="Times New Roman" w:cs="Calibri"/>
          <w:b/>
          <w:bCs/>
          <w:color w:val="7030A0"/>
          <w:kern w:val="0"/>
          <w:sz w:val="32"/>
          <w:szCs w:val="32"/>
          <w:lang w:eastAsia="fr-CA" w:bidi="ar-SA"/>
        </w:rPr>
      </w:pPr>
    </w:p>
    <w:p w14:paraId="65C81828" w14:textId="307C0C60" w:rsidR="00471864" w:rsidRDefault="00471864" w:rsidP="00471864">
      <w:pPr>
        <w:pBdr>
          <w:bottom w:val="single" w:sz="12" w:space="1" w:color="auto"/>
        </w:pBdr>
        <w:suppressAutoHyphens w:val="0"/>
        <w:jc w:val="both"/>
        <w:rPr>
          <w:rFonts w:eastAsia="Times New Roman" w:cs="Calibri"/>
          <w:b/>
          <w:bCs/>
          <w:color w:val="7030A0"/>
          <w:kern w:val="0"/>
          <w:sz w:val="32"/>
          <w:szCs w:val="32"/>
          <w:lang w:eastAsia="fr-CA" w:bidi="ar-SA"/>
        </w:rPr>
      </w:pPr>
    </w:p>
    <w:p w14:paraId="4C3D56FF" w14:textId="77777777" w:rsidR="00471864" w:rsidRDefault="00471864" w:rsidP="00781F54">
      <w:pPr>
        <w:pBdr>
          <w:bottom w:val="single" w:sz="12" w:space="1" w:color="auto"/>
        </w:pBdr>
        <w:suppressAutoHyphens w:val="0"/>
        <w:jc w:val="center"/>
        <w:rPr>
          <w:rFonts w:eastAsia="Times New Roman" w:cs="Calibri"/>
          <w:b/>
          <w:bCs/>
          <w:color w:val="7030A0"/>
          <w:kern w:val="0"/>
          <w:sz w:val="32"/>
          <w:szCs w:val="32"/>
          <w:lang w:eastAsia="fr-CA" w:bidi="ar-SA"/>
        </w:rPr>
      </w:pPr>
    </w:p>
    <w:p w14:paraId="623932E4" w14:textId="77777777" w:rsidR="00471864" w:rsidRDefault="00471864" w:rsidP="00781F54">
      <w:pPr>
        <w:pBdr>
          <w:bottom w:val="single" w:sz="12" w:space="1" w:color="auto"/>
        </w:pBdr>
        <w:suppressAutoHyphens w:val="0"/>
        <w:jc w:val="center"/>
        <w:rPr>
          <w:rFonts w:eastAsia="Times New Roman" w:cs="Calibri"/>
          <w:b/>
          <w:bCs/>
          <w:color w:val="7030A0"/>
          <w:kern w:val="0"/>
          <w:sz w:val="32"/>
          <w:szCs w:val="32"/>
          <w:lang w:eastAsia="fr-CA" w:bidi="ar-SA"/>
        </w:rPr>
      </w:pPr>
    </w:p>
    <w:p w14:paraId="2159919C" w14:textId="77777777" w:rsidR="00471864" w:rsidRDefault="00471864" w:rsidP="00781F54">
      <w:pPr>
        <w:pBdr>
          <w:bottom w:val="single" w:sz="12" w:space="1" w:color="auto"/>
        </w:pBdr>
        <w:suppressAutoHyphens w:val="0"/>
        <w:jc w:val="center"/>
        <w:rPr>
          <w:rFonts w:eastAsia="Times New Roman" w:cs="Calibri"/>
          <w:b/>
          <w:bCs/>
          <w:color w:val="7030A0"/>
          <w:kern w:val="0"/>
          <w:sz w:val="32"/>
          <w:szCs w:val="32"/>
          <w:lang w:eastAsia="fr-CA" w:bidi="ar-SA"/>
        </w:rPr>
      </w:pPr>
    </w:p>
    <w:p w14:paraId="506601E6" w14:textId="77777777" w:rsidR="00471864" w:rsidRDefault="00471864" w:rsidP="00781F54">
      <w:pPr>
        <w:pBdr>
          <w:bottom w:val="single" w:sz="12" w:space="1" w:color="auto"/>
        </w:pBdr>
        <w:suppressAutoHyphens w:val="0"/>
        <w:jc w:val="center"/>
        <w:rPr>
          <w:rFonts w:eastAsia="Times New Roman" w:cs="Calibri"/>
          <w:b/>
          <w:bCs/>
          <w:color w:val="7030A0"/>
          <w:kern w:val="0"/>
          <w:sz w:val="32"/>
          <w:szCs w:val="32"/>
          <w:lang w:eastAsia="fr-CA" w:bidi="ar-SA"/>
        </w:rPr>
      </w:pPr>
    </w:p>
    <w:p w14:paraId="30203F1D" w14:textId="77777777" w:rsidR="00471864" w:rsidRDefault="00471864" w:rsidP="00781F54">
      <w:pPr>
        <w:pBdr>
          <w:bottom w:val="single" w:sz="12" w:space="1" w:color="auto"/>
        </w:pBdr>
        <w:suppressAutoHyphens w:val="0"/>
        <w:jc w:val="center"/>
        <w:rPr>
          <w:rFonts w:eastAsia="Times New Roman" w:cs="Calibri"/>
          <w:b/>
          <w:bCs/>
          <w:color w:val="7030A0"/>
          <w:kern w:val="0"/>
          <w:sz w:val="32"/>
          <w:szCs w:val="32"/>
          <w:lang w:eastAsia="fr-CA" w:bidi="ar-SA"/>
        </w:rPr>
      </w:pPr>
    </w:p>
    <w:p w14:paraId="7DC0B4FF" w14:textId="64EC94FE" w:rsidR="006B48E4" w:rsidRDefault="006B48E4" w:rsidP="00781F54">
      <w:pPr>
        <w:pBdr>
          <w:bottom w:val="single" w:sz="12" w:space="1" w:color="auto"/>
        </w:pBdr>
        <w:suppressAutoHyphens w:val="0"/>
        <w:jc w:val="center"/>
        <w:rPr>
          <w:rFonts w:eastAsia="Times New Roman" w:cs="Calibri"/>
          <w:b/>
          <w:bCs/>
          <w:color w:val="7030A0"/>
          <w:kern w:val="0"/>
          <w:sz w:val="32"/>
          <w:szCs w:val="32"/>
          <w:lang w:eastAsia="fr-CA" w:bidi="ar-SA"/>
        </w:rPr>
      </w:pPr>
    </w:p>
    <w:p w14:paraId="1D69A193" w14:textId="3C9073BA" w:rsidR="00471864" w:rsidRDefault="00471864" w:rsidP="00482AAE">
      <w:pPr>
        <w:pBdr>
          <w:bottom w:val="single" w:sz="12" w:space="1" w:color="auto"/>
        </w:pBdr>
        <w:suppressAutoHyphens w:val="0"/>
        <w:jc w:val="both"/>
        <w:rPr>
          <w:rFonts w:eastAsia="Times New Roman" w:cs="Calibri"/>
          <w:b/>
          <w:bCs/>
          <w:color w:val="7030A0"/>
          <w:kern w:val="0"/>
          <w:sz w:val="32"/>
          <w:szCs w:val="32"/>
          <w:lang w:eastAsia="fr-CA" w:bidi="ar-SA"/>
        </w:rPr>
      </w:pPr>
    </w:p>
    <w:p w14:paraId="54B09888" w14:textId="66EFED25" w:rsidR="00781F54" w:rsidRDefault="004B5144" w:rsidP="00781F54">
      <w:pPr>
        <w:pBdr>
          <w:bottom w:val="single" w:sz="12" w:space="1" w:color="auto"/>
        </w:pBdr>
        <w:suppressAutoHyphens w:val="0"/>
        <w:jc w:val="center"/>
        <w:rPr>
          <w:rFonts w:eastAsia="Times New Roman" w:cs="Calibri"/>
          <w:b/>
          <w:bCs/>
          <w:color w:val="7030A0"/>
          <w:kern w:val="0"/>
          <w:sz w:val="32"/>
          <w:szCs w:val="32"/>
          <w:lang w:eastAsia="fr-CA" w:bidi="ar-SA"/>
        </w:rPr>
      </w:pPr>
      <w:r>
        <w:rPr>
          <w:rFonts w:eastAsia="Times New Roman" w:cs="Calibri"/>
          <w:b/>
          <w:bCs/>
          <w:color w:val="7030A0"/>
          <w:kern w:val="0"/>
          <w:sz w:val="32"/>
          <w:szCs w:val="32"/>
          <w:lang w:eastAsia="fr-CA" w:bidi="ar-SA"/>
        </w:rPr>
        <w:t>L’accueil</w:t>
      </w:r>
    </w:p>
    <w:p w14:paraId="3C4CE171" w14:textId="2A601A42" w:rsidR="00BB10B0" w:rsidRPr="009E52A0" w:rsidRDefault="00960AE3" w:rsidP="001113D8">
      <w:pPr>
        <w:pBdr>
          <w:bottom w:val="single" w:sz="12" w:space="1" w:color="auto"/>
        </w:pBdr>
        <w:suppressAutoHyphens w:val="0"/>
        <w:spacing w:after="240"/>
        <w:jc w:val="both"/>
        <w:rPr>
          <w:rFonts w:eastAsia="Times New Roman" w:cs="Calibri"/>
          <w:b/>
          <w:bCs/>
          <w:color w:val="7030A0"/>
          <w:kern w:val="0"/>
          <w:sz w:val="32"/>
          <w:szCs w:val="32"/>
          <w:lang w:eastAsia="fr-CA" w:bidi="ar-SA"/>
        </w:rPr>
      </w:pPr>
      <w:r w:rsidRPr="003C50AD">
        <w:rPr>
          <w:rFonts w:eastAsia="Times New Roman" w:cs="Calibri"/>
          <w:kern w:val="0"/>
          <w:lang w:eastAsia="fr-CA" w:bidi="ar-SA"/>
        </w:rPr>
        <w:t>Depuis le 3 février</w:t>
      </w:r>
      <w:r w:rsidR="00071C94">
        <w:rPr>
          <w:rFonts w:eastAsia="Times New Roman" w:cs="Calibri"/>
          <w:kern w:val="0"/>
          <w:lang w:eastAsia="fr-CA" w:bidi="ar-SA"/>
        </w:rPr>
        <w:t xml:space="preserve"> </w:t>
      </w:r>
      <w:r w:rsidR="005B12E4" w:rsidRPr="003C50AD">
        <w:rPr>
          <w:rFonts w:eastAsia="Times New Roman" w:cs="Calibri"/>
          <w:kern w:val="0"/>
          <w:lang w:eastAsia="fr-CA" w:bidi="ar-SA"/>
        </w:rPr>
        <w:t>2025</w:t>
      </w:r>
      <w:r w:rsidRPr="003C50AD">
        <w:rPr>
          <w:rFonts w:eastAsia="Times New Roman" w:cs="Calibri"/>
          <w:kern w:val="0"/>
          <w:lang w:eastAsia="fr-CA" w:bidi="ar-SA"/>
        </w:rPr>
        <w:t>, notre association offre une présence bénévole à l'</w:t>
      </w:r>
      <w:r w:rsidR="004B5144">
        <w:rPr>
          <w:rFonts w:eastAsia="Times New Roman" w:cs="Calibri"/>
          <w:kern w:val="0"/>
          <w:lang w:eastAsia="fr-CA" w:bidi="ar-SA"/>
        </w:rPr>
        <w:t>a</w:t>
      </w:r>
      <w:r w:rsidRPr="004B5144">
        <w:rPr>
          <w:rFonts w:eastAsia="Times New Roman" w:cs="Calibri"/>
          <w:kern w:val="0"/>
          <w:lang w:eastAsia="fr-CA" w:bidi="ar-SA"/>
        </w:rPr>
        <w:t>ccueil</w:t>
      </w:r>
      <w:r w:rsidR="005B12E4" w:rsidRPr="003C50AD">
        <w:rPr>
          <w:rFonts w:eastAsia="Times New Roman" w:cs="Calibri"/>
          <w:b/>
          <w:bCs/>
          <w:color w:val="7030A0"/>
          <w:kern w:val="0"/>
          <w:lang w:eastAsia="fr-CA" w:bidi="ar-SA"/>
        </w:rPr>
        <w:t xml:space="preserve"> </w:t>
      </w:r>
      <w:r w:rsidR="005B12E4" w:rsidRPr="003C50AD">
        <w:rPr>
          <w:rFonts w:eastAsia="Times New Roman" w:cs="Calibri"/>
          <w:kern w:val="0"/>
          <w:lang w:eastAsia="fr-CA" w:bidi="ar-SA"/>
        </w:rPr>
        <w:t>(</w:t>
      </w:r>
      <w:r w:rsidRPr="003C50AD">
        <w:rPr>
          <w:rFonts w:eastAsia="Times New Roman" w:cs="Calibri"/>
          <w:kern w:val="0"/>
          <w:lang w:eastAsia="fr-CA" w:bidi="ar-SA"/>
        </w:rPr>
        <w:t>entrée</w:t>
      </w:r>
      <w:r w:rsidR="00C94056" w:rsidRPr="003C50AD">
        <w:rPr>
          <w:rFonts w:eastAsia="Times New Roman" w:cs="Calibri"/>
          <w:kern w:val="0"/>
          <w:lang w:eastAsia="fr-CA" w:bidi="ar-SA"/>
        </w:rPr>
        <w:t xml:space="preserve"> principale</w:t>
      </w:r>
      <w:r w:rsidR="005B12E4" w:rsidRPr="003C50AD">
        <w:rPr>
          <w:rFonts w:eastAsia="Times New Roman" w:cs="Calibri"/>
          <w:kern w:val="0"/>
          <w:lang w:eastAsia="fr-CA" w:bidi="ar-SA"/>
        </w:rPr>
        <w:t>)</w:t>
      </w:r>
      <w:r w:rsidRPr="003C50AD">
        <w:rPr>
          <w:rFonts w:eastAsia="Times New Roman" w:cs="Calibri"/>
          <w:kern w:val="0"/>
          <w:lang w:eastAsia="fr-CA" w:bidi="ar-SA"/>
        </w:rPr>
        <w:t xml:space="preserve"> de l'</w:t>
      </w:r>
      <w:r w:rsidR="00916FA3">
        <w:rPr>
          <w:rFonts w:eastAsia="Times New Roman" w:cs="Calibri"/>
          <w:kern w:val="0"/>
          <w:lang w:eastAsia="fr-CA" w:bidi="ar-SA"/>
        </w:rPr>
        <w:t>H</w:t>
      </w:r>
      <w:r w:rsidRPr="003C50AD">
        <w:rPr>
          <w:rFonts w:eastAsia="Times New Roman" w:cs="Calibri"/>
          <w:kern w:val="0"/>
          <w:lang w:eastAsia="fr-CA" w:bidi="ar-SA"/>
        </w:rPr>
        <w:t xml:space="preserve">ôpital </w:t>
      </w:r>
      <w:r w:rsidR="005B12E4" w:rsidRPr="003C50AD">
        <w:rPr>
          <w:rFonts w:eastAsia="Times New Roman" w:cs="Calibri"/>
          <w:kern w:val="0"/>
          <w:lang w:eastAsia="fr-CA" w:bidi="ar-SA"/>
        </w:rPr>
        <w:t xml:space="preserve">du Suroît </w:t>
      </w:r>
      <w:r w:rsidRPr="003C50AD">
        <w:rPr>
          <w:rFonts w:eastAsia="Times New Roman" w:cs="Calibri"/>
          <w:kern w:val="0"/>
          <w:lang w:eastAsia="fr-CA" w:bidi="ar-SA"/>
        </w:rPr>
        <w:t xml:space="preserve">afin d'orienter les usagers lors de l'utilisation de la borne d'accueil, et ce, du lundi au vendredi de 8 h à 15 h. </w:t>
      </w:r>
    </w:p>
    <w:p w14:paraId="3421D960" w14:textId="67C7DC3E" w:rsidR="004A66E3" w:rsidRDefault="00A114ED" w:rsidP="001113D8">
      <w:pPr>
        <w:pBdr>
          <w:bottom w:val="single" w:sz="12" w:space="1" w:color="auto"/>
        </w:pBdr>
        <w:suppressAutoHyphens w:val="0"/>
        <w:spacing w:after="240"/>
        <w:jc w:val="both"/>
      </w:pPr>
      <w:r>
        <w:rPr>
          <w:rStyle w:val="lev"/>
        </w:rPr>
        <w:t>Aptitudes requises: </w:t>
      </w:r>
      <w:r w:rsidR="004A58AC">
        <w:rPr>
          <w:rStyle w:val="lev"/>
        </w:rPr>
        <w:t xml:space="preserve"> </w:t>
      </w:r>
      <w:r w:rsidR="003D6B61" w:rsidRPr="003D6B61">
        <w:rPr>
          <w:rStyle w:val="lev"/>
          <w:b w:val="0"/>
          <w:bCs w:val="0"/>
        </w:rPr>
        <w:t>connaître</w:t>
      </w:r>
      <w:r w:rsidR="003D6B61">
        <w:rPr>
          <w:rStyle w:val="lev"/>
        </w:rPr>
        <w:t xml:space="preserve"> </w:t>
      </w:r>
      <w:r>
        <w:t>les différents départements de l'hôpital pour ainsi bien diriger les usagers, apprendre à utiliser la borne à l'entrée de l'hôpital, être à l'écoute</w:t>
      </w:r>
      <w:r w:rsidR="00DD78DA">
        <w:t xml:space="preserve">.  </w:t>
      </w:r>
      <w:r w:rsidR="00937456">
        <w:t xml:space="preserve">Aussi, </w:t>
      </w:r>
      <w:r w:rsidR="00624DC2">
        <w:t>ê</w:t>
      </w:r>
      <w:r w:rsidR="00624DC2" w:rsidRPr="00624DC2">
        <w:t xml:space="preserve">tre à l’aise d’être entouré et sollicité par différentes </w:t>
      </w:r>
      <w:r w:rsidR="00651250" w:rsidRPr="00651250">
        <w:t>personnes, surtout les usagers.</w:t>
      </w:r>
    </w:p>
    <w:p w14:paraId="63F8DCBE" w14:textId="77777777" w:rsidR="0066539B" w:rsidRPr="0066539B" w:rsidRDefault="0066539B" w:rsidP="00BB10B0">
      <w:pPr>
        <w:pBdr>
          <w:bottom w:val="single" w:sz="12" w:space="1" w:color="auto"/>
        </w:pBdr>
        <w:suppressAutoHyphens w:val="0"/>
        <w:spacing w:after="240"/>
        <w:jc w:val="both"/>
        <w:rPr>
          <w:sz w:val="16"/>
          <w:szCs w:val="16"/>
        </w:rPr>
      </w:pPr>
    </w:p>
    <w:p w14:paraId="45871DE5" w14:textId="67C6C85B" w:rsidR="00A70E47" w:rsidRPr="008A2E12" w:rsidRDefault="00A70E47" w:rsidP="00696E80">
      <w:pPr>
        <w:jc w:val="center"/>
        <w:rPr>
          <w:sz w:val="32"/>
          <w:szCs w:val="32"/>
        </w:rPr>
      </w:pPr>
      <w:r w:rsidRPr="00DF269C">
        <w:rPr>
          <w:b/>
          <w:bCs/>
          <w:color w:val="7030A0"/>
          <w:sz w:val="32"/>
          <w:szCs w:val="32"/>
        </w:rPr>
        <w:t>Boutique</w:t>
      </w:r>
    </w:p>
    <w:p w14:paraId="204A3629" w14:textId="7B06BDA0" w:rsidR="003779CE" w:rsidRDefault="00A70E47" w:rsidP="00A114ED">
      <w:pPr>
        <w:pBdr>
          <w:bottom w:val="single" w:sz="12" w:space="1" w:color="auto"/>
        </w:pBdr>
        <w:jc w:val="both"/>
      </w:pPr>
      <w:r>
        <w:t>A été créée afin de répondre aux besoins essentiels des usagers et de leurs proches. Tous les revenus générés par la boutique sont redonnés sous forme de dons à l'Hôpital du Suroît pour l'achat de matériel et d'équipement</w:t>
      </w:r>
      <w:r w:rsidR="00916FA3">
        <w:t>s</w:t>
      </w:r>
      <w:r>
        <w:t xml:space="preserve"> au bénéfice des usagers.</w:t>
      </w:r>
    </w:p>
    <w:p w14:paraId="633D5649" w14:textId="77777777" w:rsidR="000E4791" w:rsidRDefault="000E4791" w:rsidP="00A114ED">
      <w:pPr>
        <w:pBdr>
          <w:bottom w:val="single" w:sz="12" w:space="1" w:color="auto"/>
        </w:pBdr>
        <w:jc w:val="both"/>
      </w:pPr>
    </w:p>
    <w:p w14:paraId="17CC0220" w14:textId="525D9B1E" w:rsidR="00A114ED" w:rsidRDefault="00A70E47" w:rsidP="00A114ED">
      <w:pPr>
        <w:pBdr>
          <w:bottom w:val="single" w:sz="12" w:space="1" w:color="auto"/>
        </w:pBdr>
        <w:jc w:val="both"/>
      </w:pPr>
      <w:r>
        <w:rPr>
          <w:rStyle w:val="lev"/>
        </w:rPr>
        <w:t>Aptitudes requises</w:t>
      </w:r>
      <w:r w:rsidRPr="004A58AC">
        <w:rPr>
          <w:b/>
          <w:bCs/>
        </w:rPr>
        <w:t>:</w:t>
      </w:r>
      <w:r>
        <w:t xml:space="preserve"> offrir un bon service à la clientèle, être à l'aise avec les chiffres, avoir beaucoup d'entregent et savoir être à l'écoute.</w:t>
      </w:r>
    </w:p>
    <w:p w14:paraId="4FA057F7" w14:textId="77777777" w:rsidR="00953728" w:rsidRDefault="00953728" w:rsidP="00A114ED">
      <w:pPr>
        <w:pBdr>
          <w:bottom w:val="single" w:sz="12" w:space="1" w:color="auto"/>
        </w:pBdr>
        <w:jc w:val="both"/>
      </w:pPr>
    </w:p>
    <w:p w14:paraId="5651B092" w14:textId="77777777" w:rsidR="00A114ED" w:rsidRPr="00071271" w:rsidRDefault="00A114ED" w:rsidP="00A114ED">
      <w:pPr>
        <w:pBdr>
          <w:bottom w:val="single" w:sz="12" w:space="1" w:color="auto"/>
        </w:pBdr>
        <w:jc w:val="both"/>
        <w:rPr>
          <w:sz w:val="12"/>
          <w:szCs w:val="12"/>
        </w:rPr>
      </w:pPr>
    </w:p>
    <w:p w14:paraId="52782C5C" w14:textId="77777777" w:rsidR="00B20A65" w:rsidRDefault="00B20A65" w:rsidP="00BB10B0">
      <w:pPr>
        <w:pBdr>
          <w:bottom w:val="single" w:sz="12" w:space="1" w:color="auto"/>
        </w:pBdr>
        <w:jc w:val="center"/>
        <w:rPr>
          <w:b/>
          <w:bCs/>
          <w:color w:val="7030A0"/>
          <w:sz w:val="32"/>
          <w:szCs w:val="32"/>
        </w:rPr>
      </w:pPr>
    </w:p>
    <w:p w14:paraId="7D33DAC4" w14:textId="71AE9ADE" w:rsidR="00A70E47" w:rsidRPr="00DF269C" w:rsidRDefault="00696E80" w:rsidP="00BB10B0">
      <w:pPr>
        <w:pBdr>
          <w:bottom w:val="single" w:sz="12" w:space="1" w:color="auto"/>
        </w:pBdr>
        <w:jc w:val="center"/>
        <w:rPr>
          <w:b/>
          <w:bCs/>
          <w:color w:val="7030A0"/>
          <w:sz w:val="32"/>
          <w:szCs w:val="32"/>
        </w:rPr>
      </w:pPr>
      <w:r w:rsidRPr="00DF269C">
        <w:rPr>
          <w:b/>
          <w:bCs/>
          <w:color w:val="7030A0"/>
          <w:sz w:val="32"/>
          <w:szCs w:val="32"/>
        </w:rPr>
        <w:t>B</w:t>
      </w:r>
      <w:r w:rsidR="00A70E47" w:rsidRPr="00DF269C">
        <w:rPr>
          <w:b/>
          <w:bCs/>
          <w:color w:val="7030A0"/>
          <w:sz w:val="32"/>
          <w:szCs w:val="32"/>
        </w:rPr>
        <w:t>loc M</w:t>
      </w:r>
    </w:p>
    <w:p w14:paraId="5D299485" w14:textId="46BB76F9" w:rsidR="00A114ED" w:rsidRPr="004A58AC" w:rsidRDefault="00A70E47" w:rsidP="001113D8">
      <w:pPr>
        <w:pBdr>
          <w:bottom w:val="single" w:sz="12" w:space="1" w:color="auto"/>
        </w:pBdr>
        <w:jc w:val="both"/>
        <w:rPr>
          <w:sz w:val="16"/>
          <w:szCs w:val="16"/>
        </w:rPr>
      </w:pPr>
      <w:r>
        <w:t>Le rôle de bénévole à l'entrée du bloc M consiste à orienter chaleureusement les usagers en prévision de leur rendez-vous médical.</w:t>
      </w:r>
      <w:r>
        <w:br/>
      </w:r>
      <w:r>
        <w:rPr>
          <w:b/>
          <w:bCs/>
        </w:rPr>
        <w:br/>
      </w:r>
      <w:r>
        <w:rPr>
          <w:rStyle w:val="lev"/>
        </w:rPr>
        <w:t>Aptitudes requises</w:t>
      </w:r>
      <w:r w:rsidRPr="004A58AC">
        <w:rPr>
          <w:b/>
          <w:bCs/>
        </w:rPr>
        <w:t>:</w:t>
      </w:r>
      <w:r>
        <w:t xml:space="preserve"> être à l'écoute, savoir diriger les usagers, rassurer les patients, répondre à leurs questions pour éviter la congestion et rendre le service plus fluide.</w:t>
      </w:r>
    </w:p>
    <w:p w14:paraId="5FB19BB9" w14:textId="1F2FDEA4" w:rsidR="00696E80" w:rsidRDefault="00131C3E" w:rsidP="005B51B6">
      <w:pPr>
        <w:pBdr>
          <w:bottom w:val="single" w:sz="12" w:space="1" w:color="auto"/>
        </w:pBdr>
        <w:jc w:val="center"/>
        <w:rPr>
          <w:b/>
          <w:bCs/>
          <w:color w:val="7030A0"/>
          <w:sz w:val="32"/>
          <w:szCs w:val="32"/>
        </w:rPr>
      </w:pPr>
      <w:r>
        <w:br/>
      </w:r>
      <w:r w:rsidR="00696E80" w:rsidRPr="00DF269C">
        <w:rPr>
          <w:b/>
          <w:bCs/>
          <w:color w:val="7030A0"/>
          <w:sz w:val="32"/>
          <w:szCs w:val="32"/>
        </w:rPr>
        <w:t>6</w:t>
      </w:r>
      <w:r w:rsidR="00696E80" w:rsidRPr="00DF269C">
        <w:rPr>
          <w:b/>
          <w:bCs/>
          <w:color w:val="7030A0"/>
          <w:sz w:val="32"/>
          <w:szCs w:val="32"/>
          <w:vertAlign w:val="superscript"/>
        </w:rPr>
        <w:t>ième</w:t>
      </w:r>
      <w:r w:rsidR="00696E80" w:rsidRPr="00DF269C">
        <w:rPr>
          <w:b/>
          <w:bCs/>
          <w:color w:val="7030A0"/>
          <w:sz w:val="32"/>
          <w:szCs w:val="32"/>
        </w:rPr>
        <w:t xml:space="preserve"> étage</w:t>
      </w:r>
      <w:r w:rsidR="00916FA3">
        <w:rPr>
          <w:b/>
          <w:bCs/>
          <w:color w:val="7030A0"/>
          <w:sz w:val="32"/>
          <w:szCs w:val="32"/>
        </w:rPr>
        <w:t>-bloc A</w:t>
      </w:r>
    </w:p>
    <w:p w14:paraId="1AEF7009" w14:textId="0B061240" w:rsidR="00FB44A1" w:rsidRDefault="00696E80" w:rsidP="00FB44A1">
      <w:pPr>
        <w:pBdr>
          <w:bottom w:val="single" w:sz="12" w:space="1" w:color="auto"/>
        </w:pBdr>
        <w:jc w:val="both"/>
        <w:rPr>
          <w:rStyle w:val="Titre1Car"/>
        </w:rPr>
      </w:pPr>
      <w:r>
        <w:t>À cet étage, on y trouve quatre départements, dont la chirurgie d'un jour, la chirurgie mineure, l'endoscopie et l'urologie. Le bénévole y occupe un rôle-clé en orientant les usagers tout en soutenant l</w:t>
      </w:r>
      <w:r w:rsidR="00916FA3">
        <w:t xml:space="preserve">’agente administrative </w:t>
      </w:r>
      <w:r>
        <w:t>à l'accueil. Ce rôle nécessite beaucoup de déplacements</w:t>
      </w:r>
      <w:r w:rsidR="00C94056">
        <w:t xml:space="preserve"> sur l’étage.</w:t>
      </w:r>
      <w:r w:rsidR="00FB44A1" w:rsidRPr="00FB44A1">
        <w:rPr>
          <w:rStyle w:val="Titre1Car"/>
        </w:rPr>
        <w:t xml:space="preserve"> </w:t>
      </w:r>
    </w:p>
    <w:p w14:paraId="7673E142" w14:textId="77777777" w:rsidR="00896AF0" w:rsidRDefault="00896AF0" w:rsidP="00FB44A1">
      <w:pPr>
        <w:pBdr>
          <w:bottom w:val="single" w:sz="12" w:space="1" w:color="auto"/>
        </w:pBdr>
        <w:jc w:val="both"/>
        <w:rPr>
          <w:rStyle w:val="Titre1Car"/>
        </w:rPr>
      </w:pPr>
    </w:p>
    <w:p w14:paraId="53CB0B4D" w14:textId="4A278F7A" w:rsidR="005B51B6" w:rsidRDefault="00FB44A1" w:rsidP="001113D8">
      <w:pPr>
        <w:pBdr>
          <w:bottom w:val="single" w:sz="12" w:space="1" w:color="auto"/>
        </w:pBdr>
        <w:jc w:val="both"/>
      </w:pPr>
      <w:r>
        <w:rPr>
          <w:rStyle w:val="lev"/>
        </w:rPr>
        <w:t>Aptitudes requises:</w:t>
      </w:r>
      <w:r>
        <w:t xml:space="preserve"> avoir de l'empathie, être </w:t>
      </w:r>
      <w:r w:rsidR="009F738C">
        <w:t xml:space="preserve">très </w:t>
      </w:r>
      <w:r>
        <w:t xml:space="preserve">polyvalent et </w:t>
      </w:r>
      <w:r w:rsidR="00597146">
        <w:t xml:space="preserve">de </w:t>
      </w:r>
      <w:r>
        <w:t>respecter la confidentialité</w:t>
      </w:r>
      <w:r w:rsidR="00815042">
        <w:t>.</w:t>
      </w:r>
    </w:p>
    <w:p w14:paraId="13462D56" w14:textId="77777777" w:rsidR="003779CE" w:rsidRPr="004A58AC" w:rsidRDefault="003779CE" w:rsidP="00815042">
      <w:pPr>
        <w:pBdr>
          <w:bottom w:val="single" w:sz="12" w:space="1" w:color="auto"/>
        </w:pBdr>
        <w:jc w:val="center"/>
        <w:rPr>
          <w:b/>
          <w:bCs/>
          <w:color w:val="7030A0"/>
          <w:sz w:val="16"/>
          <w:szCs w:val="16"/>
        </w:rPr>
      </w:pPr>
    </w:p>
    <w:p w14:paraId="397D8A9D" w14:textId="06460587" w:rsidR="00696E80" w:rsidRPr="00CC5531" w:rsidRDefault="00696E80" w:rsidP="00815042">
      <w:pPr>
        <w:pBdr>
          <w:bottom w:val="single" w:sz="12" w:space="1" w:color="auto"/>
        </w:pBdr>
        <w:jc w:val="center"/>
        <w:rPr>
          <w:b/>
          <w:bCs/>
          <w:color w:val="7030A0"/>
          <w:sz w:val="32"/>
          <w:szCs w:val="32"/>
        </w:rPr>
      </w:pPr>
      <w:r w:rsidRPr="00CC5531">
        <w:rPr>
          <w:b/>
          <w:bCs/>
          <w:color w:val="7030A0"/>
          <w:sz w:val="32"/>
          <w:szCs w:val="32"/>
        </w:rPr>
        <w:t>Oncologie</w:t>
      </w:r>
    </w:p>
    <w:p w14:paraId="586D06B4" w14:textId="02CDF4C0" w:rsidR="00815042" w:rsidRDefault="00696E80" w:rsidP="00815042">
      <w:pPr>
        <w:pBdr>
          <w:bottom w:val="single" w:sz="12" w:space="1" w:color="auto"/>
        </w:pBdr>
        <w:jc w:val="both"/>
      </w:pPr>
      <w:r>
        <w:t>Dans ce département, le bénévole sert du café, du jus, de l'eau, des biscuits et des bonbons</w:t>
      </w:r>
      <w:r w:rsidR="00815042">
        <w:t>.</w:t>
      </w:r>
      <w:r w:rsidR="004E5B54">
        <w:t xml:space="preserve">  </w:t>
      </w:r>
      <w:r w:rsidR="004E5B54" w:rsidRPr="004E5B54">
        <w:rPr>
          <w:b/>
          <w:bCs/>
          <w:color w:val="7030A0"/>
        </w:rPr>
        <w:t>Et plus important encore</w:t>
      </w:r>
      <w:r w:rsidR="004E5B54">
        <w:t>, le bénévole doit apporter écoute et soutien aux patients et accompagnateurs.</w:t>
      </w:r>
    </w:p>
    <w:p w14:paraId="6DC3651F" w14:textId="77777777" w:rsidR="004A58AC" w:rsidRPr="006B48E4" w:rsidRDefault="004A58AC" w:rsidP="00815042">
      <w:pPr>
        <w:pBdr>
          <w:bottom w:val="single" w:sz="12" w:space="1" w:color="auto"/>
        </w:pBdr>
        <w:jc w:val="center"/>
        <w:rPr>
          <w:b/>
          <w:bCs/>
          <w:color w:val="7030A0"/>
          <w:sz w:val="22"/>
          <w:szCs w:val="22"/>
        </w:rPr>
      </w:pPr>
    </w:p>
    <w:p w14:paraId="6E3C6148" w14:textId="72C0E94F" w:rsidR="00696E80" w:rsidRPr="00CC5531" w:rsidRDefault="00696E80" w:rsidP="00815042">
      <w:pPr>
        <w:pBdr>
          <w:bottom w:val="single" w:sz="12" w:space="1" w:color="auto"/>
        </w:pBdr>
        <w:jc w:val="center"/>
        <w:rPr>
          <w:b/>
          <w:bCs/>
          <w:color w:val="7030A0"/>
          <w:sz w:val="32"/>
          <w:szCs w:val="32"/>
        </w:rPr>
      </w:pPr>
      <w:r w:rsidRPr="00CC5531">
        <w:rPr>
          <w:b/>
          <w:bCs/>
          <w:color w:val="7030A0"/>
          <w:sz w:val="32"/>
          <w:szCs w:val="32"/>
        </w:rPr>
        <w:lastRenderedPageBreak/>
        <w:t>Visites d’amitié</w:t>
      </w:r>
    </w:p>
    <w:p w14:paraId="79F0E3F6" w14:textId="74D58F40" w:rsidR="005B51B6" w:rsidRDefault="00EC04E5" w:rsidP="00815042">
      <w:pPr>
        <w:pBdr>
          <w:bottom w:val="single" w:sz="12" w:space="1" w:color="auto"/>
        </w:pBdr>
        <w:jc w:val="both"/>
      </w:pPr>
      <w:r>
        <w:t>Les visites d'</w:t>
      </w:r>
      <w:r w:rsidR="00916FA3">
        <w:t>a</w:t>
      </w:r>
      <w:r>
        <w:t xml:space="preserve">mitié ont pour objectif de visiter des usagers hospitalisés afin de leur permettre de passer un moment agréable. Que ce soit pour discuter en </w:t>
      </w:r>
      <w:r w:rsidR="00916FA3">
        <w:t xml:space="preserve">toute </w:t>
      </w:r>
      <w:r>
        <w:t>simplicité, pour échanger sur les émotions ressenties, pour passer le temps, pour leur remettre un cahier de jeu, pour jouer aux cartes ou pour être là tout simplement auprès d'eux; toutes ces actions sont grandement appréciées. Nous offrons des visites d'</w:t>
      </w:r>
      <w:r w:rsidR="00916FA3">
        <w:t>a</w:t>
      </w:r>
      <w:r>
        <w:t>mitié à l'urgence, au 2</w:t>
      </w:r>
      <w:r w:rsidR="00916FA3">
        <w:t>-B, a</w:t>
      </w:r>
      <w:r>
        <w:t>u 3</w:t>
      </w:r>
      <w:r w:rsidR="00916FA3">
        <w:t>-B et au 4-A.</w:t>
      </w:r>
    </w:p>
    <w:p w14:paraId="66734633" w14:textId="7C0B45FA" w:rsidR="00815042" w:rsidRDefault="00EC04E5" w:rsidP="00815042">
      <w:pPr>
        <w:pBdr>
          <w:bottom w:val="single" w:sz="12" w:space="1" w:color="auto"/>
        </w:pBdr>
        <w:jc w:val="both"/>
      </w:pPr>
      <w:r>
        <w:br/>
      </w:r>
      <w:r>
        <w:rPr>
          <w:rStyle w:val="lev"/>
        </w:rPr>
        <w:t>Aptitudes requises:</w:t>
      </w:r>
      <w:r>
        <w:t xml:space="preserve"> faire preuve d'ouverture, d'écoute active, de bienveillance, d'humour et être sociable.</w:t>
      </w:r>
    </w:p>
    <w:p w14:paraId="1B0C48DA" w14:textId="4C3F1C9D" w:rsidR="00F45DAB" w:rsidRPr="00F45DAB" w:rsidRDefault="00F45DAB" w:rsidP="00815042">
      <w:pPr>
        <w:pBdr>
          <w:bottom w:val="single" w:sz="12" w:space="1" w:color="auto"/>
        </w:pBdr>
        <w:jc w:val="both"/>
        <w:rPr>
          <w:b/>
          <w:bCs/>
        </w:rPr>
      </w:pPr>
      <w:r w:rsidRPr="00F45DAB">
        <w:rPr>
          <w:b/>
          <w:bCs/>
        </w:rPr>
        <w:t>_________________________________</w:t>
      </w:r>
    </w:p>
    <w:p w14:paraId="36402629" w14:textId="77777777" w:rsidR="00F45DAB" w:rsidRPr="00F45DAB" w:rsidRDefault="00F45DAB" w:rsidP="00815042">
      <w:pPr>
        <w:pBdr>
          <w:bottom w:val="single" w:sz="12" w:space="1" w:color="auto"/>
        </w:pBdr>
        <w:jc w:val="both"/>
        <w:rPr>
          <w:sz w:val="16"/>
          <w:szCs w:val="16"/>
        </w:rPr>
      </w:pPr>
    </w:p>
    <w:p w14:paraId="1F8AD556" w14:textId="12427C81" w:rsidR="00815042" w:rsidRPr="00CC5531" w:rsidRDefault="00EC04E5" w:rsidP="00815042">
      <w:pPr>
        <w:pBdr>
          <w:bottom w:val="single" w:sz="12" w:space="1" w:color="auto"/>
        </w:pBdr>
        <w:jc w:val="center"/>
        <w:rPr>
          <w:b/>
          <w:bCs/>
          <w:color w:val="7030A0"/>
          <w:sz w:val="32"/>
          <w:szCs w:val="32"/>
        </w:rPr>
      </w:pPr>
      <w:r w:rsidRPr="00CC5531">
        <w:rPr>
          <w:b/>
          <w:bCs/>
          <w:color w:val="7030A0"/>
          <w:sz w:val="32"/>
          <w:szCs w:val="32"/>
        </w:rPr>
        <w:t>Chez moi, c'est mon choix</w:t>
      </w:r>
    </w:p>
    <w:p w14:paraId="3D5F8D89" w14:textId="3CCB8963" w:rsidR="00354AEB" w:rsidRDefault="00DF269C" w:rsidP="00815042">
      <w:pPr>
        <w:pBdr>
          <w:bottom w:val="single" w:sz="12" w:space="1" w:color="auto"/>
        </w:pBdr>
        <w:jc w:val="both"/>
      </w:pPr>
      <w:r>
        <w:t xml:space="preserve">Les appels de repérage « Chez moi, c'est mon choix » se déroulent au </w:t>
      </w:r>
      <w:r w:rsidR="00354AEB">
        <w:t>5</w:t>
      </w:r>
      <w:r w:rsidR="00354AEB" w:rsidRPr="00354AEB">
        <w:rPr>
          <w:vertAlign w:val="superscript"/>
        </w:rPr>
        <w:t>e</w:t>
      </w:r>
      <w:r w:rsidR="00354AEB">
        <w:t xml:space="preserve"> é</w:t>
      </w:r>
      <w:r>
        <w:t>tage</w:t>
      </w:r>
      <w:r w:rsidR="00916FA3">
        <w:t xml:space="preserve"> au bloc B</w:t>
      </w:r>
      <w:r>
        <w:t xml:space="preserve"> de l'Hôpital du Suroît une fois par mois, pendant une demi-journée. Sous la supervision d'une intervenante, le bénévole contacte des personnes aîné</w:t>
      </w:r>
      <w:r w:rsidR="00916FA3">
        <w:t>e</w:t>
      </w:r>
      <w:r>
        <w:t>s, âgées de 75 ans et plus, préalablement identifiées, et ce, dans le but de vérifier si leur présence à domicile se passe toujours bien et si des services leur sont requis. Une formation préalable est donnée.</w:t>
      </w:r>
    </w:p>
    <w:p w14:paraId="61E27714" w14:textId="77777777" w:rsidR="006B48E4" w:rsidRDefault="006B48E4" w:rsidP="00815042">
      <w:pPr>
        <w:pBdr>
          <w:bottom w:val="single" w:sz="12" w:space="1" w:color="auto"/>
        </w:pBdr>
        <w:jc w:val="both"/>
      </w:pPr>
    </w:p>
    <w:p w14:paraId="3C6B8BD8" w14:textId="67E0FD3A" w:rsidR="00094954" w:rsidRDefault="00DF269C" w:rsidP="00815042">
      <w:pPr>
        <w:pBdr>
          <w:bottom w:val="single" w:sz="12" w:space="1" w:color="auto"/>
        </w:pBdr>
        <w:jc w:val="both"/>
      </w:pPr>
      <w:r>
        <w:rPr>
          <w:rStyle w:val="lev"/>
        </w:rPr>
        <w:t>Aptitudes requises:</w:t>
      </w:r>
      <w:r>
        <w:t xml:space="preserve"> faire preuve d'écoute, avoir de l'entregent et du sourire dans la voix.</w:t>
      </w:r>
    </w:p>
    <w:p w14:paraId="1CEDB9FE" w14:textId="77777777" w:rsidR="000E4791" w:rsidRPr="00534655" w:rsidRDefault="000E4791" w:rsidP="00815042">
      <w:pPr>
        <w:pBdr>
          <w:bottom w:val="single" w:sz="12" w:space="1" w:color="auto"/>
        </w:pBdr>
        <w:jc w:val="both"/>
        <w:rPr>
          <w:b/>
          <w:bCs/>
          <w:color w:val="7030A0"/>
          <w:sz w:val="16"/>
          <w:szCs w:val="16"/>
        </w:rPr>
      </w:pPr>
    </w:p>
    <w:p w14:paraId="5FC245F0" w14:textId="77777777" w:rsidR="00C905AF" w:rsidRPr="009F71CB" w:rsidRDefault="00C905AF" w:rsidP="009F71CB">
      <w:pPr>
        <w:suppressAutoHyphens w:val="0"/>
        <w:jc w:val="both"/>
        <w:rPr>
          <w:rFonts w:eastAsiaTheme="minorHAnsi" w:cs="Calibri"/>
          <w:b/>
          <w:bCs/>
          <w:sz w:val="16"/>
          <w:szCs w:val="16"/>
          <w:lang w:eastAsia="en-US" w:bidi="ar-SA"/>
          <w14:ligatures w14:val="standardContextual"/>
        </w:rPr>
      </w:pPr>
    </w:p>
    <w:p w14:paraId="78F84A6A" w14:textId="0AA7BB1F" w:rsidR="00094954" w:rsidRDefault="00094954" w:rsidP="00CC5531">
      <w:pPr>
        <w:suppressAutoHyphens w:val="0"/>
        <w:jc w:val="center"/>
        <w:rPr>
          <w:rFonts w:eastAsiaTheme="minorHAnsi" w:cs="Calibri"/>
          <w:b/>
          <w:bCs/>
          <w:color w:val="7030A0"/>
          <w:sz w:val="32"/>
          <w:szCs w:val="32"/>
          <w:lang w:eastAsia="en-US" w:bidi="ar-SA"/>
          <w14:ligatures w14:val="standardContextual"/>
        </w:rPr>
      </w:pPr>
      <w:r w:rsidRPr="00094954">
        <w:rPr>
          <w:rFonts w:eastAsiaTheme="minorHAnsi" w:cs="Calibri"/>
          <w:b/>
          <w:bCs/>
          <w:color w:val="7030A0"/>
          <w:sz w:val="32"/>
          <w:szCs w:val="32"/>
          <w:lang w:eastAsia="en-US" w:bidi="ar-SA"/>
          <w14:ligatures w14:val="standardContextual"/>
        </w:rPr>
        <w:t>Possibilités d'engagement</w:t>
      </w:r>
    </w:p>
    <w:p w14:paraId="20435478" w14:textId="77777777" w:rsidR="00094954" w:rsidRPr="009F71CB" w:rsidRDefault="00094954" w:rsidP="00094954">
      <w:pPr>
        <w:suppressAutoHyphens w:val="0"/>
        <w:jc w:val="both"/>
        <w:rPr>
          <w:rFonts w:eastAsiaTheme="minorHAnsi" w:cs="Calibri"/>
          <w:b/>
          <w:bCs/>
          <w:sz w:val="16"/>
          <w:szCs w:val="16"/>
          <w:lang w:eastAsia="en-US" w:bidi="ar-SA"/>
          <w14:ligatures w14:val="standardContextual"/>
        </w:rPr>
      </w:pPr>
    </w:p>
    <w:p w14:paraId="6D1F055B" w14:textId="77777777" w:rsidR="00094954" w:rsidRDefault="00094954" w:rsidP="00094954">
      <w:pPr>
        <w:suppressAutoHyphens w:val="0"/>
        <w:jc w:val="both"/>
        <w:rPr>
          <w:rFonts w:eastAsiaTheme="minorHAnsi" w:cs="Calibri"/>
          <w:lang w:eastAsia="en-US" w:bidi="ar-SA"/>
          <w14:ligatures w14:val="standardContextual"/>
        </w:rPr>
      </w:pPr>
      <w:r w:rsidRPr="00094954">
        <w:rPr>
          <w:rFonts w:eastAsiaTheme="minorHAnsi" w:cs="Calibri"/>
          <w:lang w:eastAsia="en-US" w:bidi="ar-SA"/>
          <w14:ligatures w14:val="standardContextual"/>
        </w:rPr>
        <w:t>Pour joindre notre équipe de bénévoles, vous devez :</w:t>
      </w:r>
    </w:p>
    <w:p w14:paraId="32268833" w14:textId="77777777" w:rsidR="00094954" w:rsidRPr="00534655" w:rsidRDefault="00094954" w:rsidP="00094954">
      <w:pPr>
        <w:suppressAutoHyphens w:val="0"/>
        <w:jc w:val="both"/>
        <w:rPr>
          <w:rFonts w:eastAsiaTheme="minorHAnsi" w:cs="Calibri"/>
          <w:sz w:val="16"/>
          <w:szCs w:val="16"/>
          <w:lang w:eastAsia="en-US" w:bidi="ar-SA"/>
          <w14:ligatures w14:val="standardContextual"/>
        </w:rPr>
      </w:pPr>
    </w:p>
    <w:p w14:paraId="5A1D5983" w14:textId="51DEE5D5" w:rsidR="00094954" w:rsidRPr="00094954" w:rsidRDefault="00094954" w:rsidP="00094954">
      <w:pPr>
        <w:pStyle w:val="Paragraphedeliste"/>
        <w:numPr>
          <w:ilvl w:val="0"/>
          <w:numId w:val="1"/>
        </w:numPr>
        <w:suppressAutoHyphens w:val="0"/>
        <w:jc w:val="both"/>
        <w:rPr>
          <w:rFonts w:eastAsiaTheme="minorHAnsi" w:cs="Calibri"/>
          <w:lang w:eastAsia="en-US" w:bidi="ar-SA"/>
          <w14:ligatures w14:val="standardContextual"/>
        </w:rPr>
      </w:pPr>
      <w:r w:rsidRPr="00094954">
        <w:rPr>
          <w:rFonts w:eastAsiaTheme="minorHAnsi" w:cs="Calibri"/>
          <w:lang w:eastAsia="en-US" w:bidi="ar-SA"/>
          <w14:ligatures w14:val="standardContextual"/>
        </w:rPr>
        <w:t>Être âgé de 16 et plus (ou avoir une autorisation parentale)</w:t>
      </w:r>
      <w:r>
        <w:rPr>
          <w:rFonts w:eastAsiaTheme="minorHAnsi" w:cs="Calibri"/>
          <w:lang w:eastAsia="en-US" w:bidi="ar-SA"/>
          <w14:ligatures w14:val="standardContextual"/>
        </w:rPr>
        <w:t>;</w:t>
      </w:r>
    </w:p>
    <w:p w14:paraId="32FFCE55" w14:textId="6F240C65" w:rsidR="00094954" w:rsidRPr="00094954" w:rsidRDefault="00094954" w:rsidP="00094954">
      <w:pPr>
        <w:pStyle w:val="Paragraphedeliste"/>
        <w:numPr>
          <w:ilvl w:val="0"/>
          <w:numId w:val="1"/>
        </w:numPr>
        <w:suppressAutoHyphens w:val="0"/>
        <w:jc w:val="both"/>
        <w:rPr>
          <w:rFonts w:eastAsiaTheme="minorHAnsi" w:cs="Calibri"/>
          <w:lang w:eastAsia="en-US" w:bidi="ar-SA"/>
          <w14:ligatures w14:val="standardContextual"/>
        </w:rPr>
      </w:pPr>
      <w:r w:rsidRPr="00094954">
        <w:rPr>
          <w:rFonts w:eastAsiaTheme="minorHAnsi" w:cs="Calibri"/>
          <w:lang w:eastAsia="en-US" w:bidi="ar-SA"/>
          <w14:ligatures w14:val="standardContextual"/>
        </w:rPr>
        <w:t>Être en mesure de communiquer en français</w:t>
      </w:r>
      <w:r>
        <w:rPr>
          <w:rFonts w:eastAsiaTheme="minorHAnsi" w:cs="Calibri"/>
          <w:lang w:eastAsia="en-US" w:bidi="ar-SA"/>
          <w14:ligatures w14:val="standardContextual"/>
        </w:rPr>
        <w:t>;</w:t>
      </w:r>
    </w:p>
    <w:p w14:paraId="1A9B6142" w14:textId="54FC6DBC" w:rsidR="00094954" w:rsidRPr="00094954" w:rsidRDefault="00094954" w:rsidP="00094954">
      <w:pPr>
        <w:pStyle w:val="Paragraphedeliste"/>
        <w:numPr>
          <w:ilvl w:val="0"/>
          <w:numId w:val="1"/>
        </w:numPr>
        <w:suppressAutoHyphens w:val="0"/>
        <w:jc w:val="both"/>
        <w:rPr>
          <w:rFonts w:eastAsiaTheme="minorHAnsi" w:cs="Calibri"/>
          <w:lang w:eastAsia="en-US" w:bidi="ar-SA"/>
          <w14:ligatures w14:val="standardContextual"/>
        </w:rPr>
      </w:pPr>
      <w:r w:rsidRPr="00094954">
        <w:rPr>
          <w:rFonts w:eastAsiaTheme="minorHAnsi" w:cs="Calibri"/>
          <w:lang w:eastAsia="en-US" w:bidi="ar-SA"/>
          <w14:ligatures w14:val="standardContextual"/>
        </w:rPr>
        <w:t>Accepter de s’engager et de respecter son engagement</w:t>
      </w:r>
      <w:r>
        <w:rPr>
          <w:rFonts w:eastAsiaTheme="minorHAnsi" w:cs="Calibri"/>
          <w:lang w:eastAsia="en-US" w:bidi="ar-SA"/>
          <w14:ligatures w14:val="standardContextual"/>
        </w:rPr>
        <w:t>;</w:t>
      </w:r>
    </w:p>
    <w:p w14:paraId="55EED44D" w14:textId="730AA6A0" w:rsidR="00094954" w:rsidRPr="00094954" w:rsidRDefault="00094954" w:rsidP="00094954">
      <w:pPr>
        <w:pStyle w:val="Paragraphedeliste"/>
        <w:numPr>
          <w:ilvl w:val="0"/>
          <w:numId w:val="1"/>
        </w:numPr>
        <w:suppressAutoHyphens w:val="0"/>
        <w:jc w:val="both"/>
        <w:rPr>
          <w:rFonts w:eastAsiaTheme="minorHAnsi" w:cs="Calibri"/>
          <w:lang w:eastAsia="en-US" w:bidi="ar-SA"/>
          <w14:ligatures w14:val="standardContextual"/>
        </w:rPr>
      </w:pPr>
      <w:r w:rsidRPr="00094954">
        <w:rPr>
          <w:rFonts w:eastAsiaTheme="minorHAnsi" w:cs="Calibri"/>
          <w:lang w:eastAsia="en-US" w:bidi="ar-SA"/>
          <w14:ligatures w14:val="standardContextual"/>
        </w:rPr>
        <w:t>Être prêt à suivre une formation en ligne</w:t>
      </w:r>
      <w:r>
        <w:rPr>
          <w:rFonts w:eastAsiaTheme="minorHAnsi" w:cs="Calibri"/>
          <w:lang w:eastAsia="en-US" w:bidi="ar-SA"/>
          <w14:ligatures w14:val="standardContextual"/>
        </w:rPr>
        <w:t>;</w:t>
      </w:r>
    </w:p>
    <w:p w14:paraId="46537812" w14:textId="7AA74673" w:rsidR="00094954" w:rsidRPr="00094954" w:rsidRDefault="00094954" w:rsidP="00094954">
      <w:pPr>
        <w:pStyle w:val="Paragraphedeliste"/>
        <w:numPr>
          <w:ilvl w:val="0"/>
          <w:numId w:val="1"/>
        </w:numPr>
        <w:suppressAutoHyphens w:val="0"/>
        <w:jc w:val="both"/>
        <w:rPr>
          <w:rFonts w:eastAsiaTheme="minorHAnsi" w:cs="Calibri"/>
          <w:lang w:eastAsia="en-US" w:bidi="ar-SA"/>
          <w14:ligatures w14:val="standardContextual"/>
        </w:rPr>
      </w:pPr>
      <w:r w:rsidRPr="00094954">
        <w:rPr>
          <w:rFonts w:eastAsiaTheme="minorHAnsi" w:cs="Calibri"/>
          <w:lang w:eastAsia="en-US" w:bidi="ar-SA"/>
          <w14:ligatures w14:val="standardContextual"/>
        </w:rPr>
        <w:t>Remplir le formulaire</w:t>
      </w:r>
      <w:r>
        <w:rPr>
          <w:rFonts w:eastAsiaTheme="minorHAnsi" w:cs="Calibri"/>
          <w:lang w:eastAsia="en-US" w:bidi="ar-SA"/>
          <w14:ligatures w14:val="standardContextual"/>
        </w:rPr>
        <w:t>;</w:t>
      </w:r>
    </w:p>
    <w:p w14:paraId="0B322C2D" w14:textId="7E46B391" w:rsidR="00094954" w:rsidRPr="00094954" w:rsidRDefault="00094954" w:rsidP="00094954">
      <w:pPr>
        <w:pStyle w:val="Paragraphedeliste"/>
        <w:numPr>
          <w:ilvl w:val="0"/>
          <w:numId w:val="1"/>
        </w:numPr>
        <w:suppressAutoHyphens w:val="0"/>
        <w:jc w:val="both"/>
        <w:rPr>
          <w:rFonts w:eastAsiaTheme="minorHAnsi" w:cs="Calibri"/>
          <w:lang w:eastAsia="en-US" w:bidi="ar-SA"/>
          <w14:ligatures w14:val="standardContextual"/>
        </w:rPr>
      </w:pPr>
      <w:r w:rsidRPr="00094954">
        <w:rPr>
          <w:rFonts w:eastAsiaTheme="minorHAnsi" w:cs="Calibri"/>
          <w:lang w:eastAsia="en-US" w:bidi="ar-SA"/>
          <w14:ligatures w14:val="standardContextual"/>
        </w:rPr>
        <w:t>Remplir la présélection téléphonique</w:t>
      </w:r>
      <w:r>
        <w:rPr>
          <w:rFonts w:eastAsiaTheme="minorHAnsi" w:cs="Calibri"/>
          <w:lang w:eastAsia="en-US" w:bidi="ar-SA"/>
          <w14:ligatures w14:val="standardContextual"/>
        </w:rPr>
        <w:t>;</w:t>
      </w:r>
    </w:p>
    <w:p w14:paraId="1ED56176" w14:textId="7963C360" w:rsidR="00094954" w:rsidRPr="00094954" w:rsidRDefault="00094954" w:rsidP="00094954">
      <w:pPr>
        <w:pStyle w:val="Paragraphedeliste"/>
        <w:numPr>
          <w:ilvl w:val="0"/>
          <w:numId w:val="1"/>
        </w:numPr>
        <w:suppressAutoHyphens w:val="0"/>
        <w:jc w:val="both"/>
        <w:rPr>
          <w:rFonts w:eastAsiaTheme="minorHAnsi" w:cs="Calibri"/>
          <w:lang w:eastAsia="en-US" w:bidi="ar-SA"/>
          <w14:ligatures w14:val="standardContextual"/>
        </w:rPr>
      </w:pPr>
      <w:r w:rsidRPr="00094954">
        <w:rPr>
          <w:rFonts w:eastAsiaTheme="minorHAnsi" w:cs="Calibri"/>
          <w:lang w:eastAsia="en-US" w:bidi="ar-SA"/>
          <w14:ligatures w14:val="standardContextual"/>
        </w:rPr>
        <w:t>Accepter de passer une entrevue de sélection</w:t>
      </w:r>
      <w:r>
        <w:rPr>
          <w:rFonts w:eastAsiaTheme="minorHAnsi" w:cs="Calibri"/>
          <w:lang w:eastAsia="en-US" w:bidi="ar-SA"/>
          <w14:ligatures w14:val="standardContextual"/>
        </w:rPr>
        <w:t>;</w:t>
      </w:r>
    </w:p>
    <w:p w14:paraId="669479E5" w14:textId="7B74101F" w:rsidR="00094954" w:rsidRPr="00094954" w:rsidRDefault="00094954" w:rsidP="00094954">
      <w:pPr>
        <w:pStyle w:val="Paragraphedeliste"/>
        <w:numPr>
          <w:ilvl w:val="0"/>
          <w:numId w:val="1"/>
        </w:numPr>
        <w:suppressAutoHyphens w:val="0"/>
        <w:jc w:val="both"/>
        <w:rPr>
          <w:rFonts w:eastAsiaTheme="minorHAnsi" w:cs="Calibri"/>
          <w:lang w:eastAsia="en-US" w:bidi="ar-SA"/>
          <w14:ligatures w14:val="standardContextual"/>
        </w:rPr>
      </w:pPr>
      <w:r w:rsidRPr="00094954">
        <w:rPr>
          <w:rFonts w:eastAsiaTheme="minorHAnsi" w:cs="Calibri"/>
          <w:lang w:eastAsia="en-US" w:bidi="ar-SA"/>
          <w14:ligatures w14:val="standardContextual"/>
        </w:rPr>
        <w:t xml:space="preserve">Autoriser la vérification des antécédents </w:t>
      </w:r>
      <w:r w:rsidR="003779CE" w:rsidRPr="00094954">
        <w:rPr>
          <w:rFonts w:eastAsiaTheme="minorHAnsi" w:cs="Calibri"/>
          <w:lang w:eastAsia="en-US" w:bidi="ar-SA"/>
          <w14:ligatures w14:val="standardContextual"/>
        </w:rPr>
        <w:t>judiciaires</w:t>
      </w:r>
      <w:r w:rsidR="003779CE">
        <w:rPr>
          <w:rFonts w:eastAsiaTheme="minorHAnsi" w:cs="Calibri"/>
          <w:lang w:eastAsia="en-US" w:bidi="ar-SA"/>
          <w14:ligatures w14:val="standardContextual"/>
        </w:rPr>
        <w:t xml:space="preserve">; </w:t>
      </w:r>
      <w:r w:rsidR="003779CE" w:rsidRPr="00C94056">
        <w:rPr>
          <w:rFonts w:eastAsiaTheme="minorHAnsi" w:cs="Calibri"/>
          <w:color w:val="7030A0"/>
          <w:lang w:eastAsia="en-US" w:bidi="ar-SA"/>
          <w14:ligatures w14:val="standardContextual"/>
        </w:rPr>
        <w:t>*</w:t>
      </w:r>
    </w:p>
    <w:p w14:paraId="76DE8743" w14:textId="67627B53" w:rsidR="00094954" w:rsidRDefault="00094954" w:rsidP="00C94056">
      <w:pPr>
        <w:pStyle w:val="Paragraphedeliste"/>
        <w:numPr>
          <w:ilvl w:val="0"/>
          <w:numId w:val="1"/>
        </w:numPr>
        <w:suppressAutoHyphens w:val="0"/>
        <w:jc w:val="both"/>
        <w:rPr>
          <w:rFonts w:eastAsiaTheme="minorHAnsi" w:cs="Calibri"/>
          <w:lang w:eastAsia="en-US" w:bidi="ar-SA"/>
          <w14:ligatures w14:val="standardContextual"/>
        </w:rPr>
      </w:pPr>
      <w:r w:rsidRPr="00094954">
        <w:rPr>
          <w:rFonts w:eastAsiaTheme="minorHAnsi" w:cs="Calibri"/>
          <w:lang w:eastAsia="en-US" w:bidi="ar-SA"/>
          <w14:ligatures w14:val="standardContextual"/>
        </w:rPr>
        <w:t>Accepter de respecter les procédures, politiques et règlement</w:t>
      </w:r>
      <w:r w:rsidR="00916FA3">
        <w:rPr>
          <w:rFonts w:eastAsiaTheme="minorHAnsi" w:cs="Calibri"/>
          <w:lang w:eastAsia="en-US" w:bidi="ar-SA"/>
          <w14:ligatures w14:val="standardContextual"/>
        </w:rPr>
        <w:t>s</w:t>
      </w:r>
      <w:r w:rsidRPr="00094954">
        <w:rPr>
          <w:rFonts w:eastAsiaTheme="minorHAnsi" w:cs="Calibri"/>
          <w:lang w:eastAsia="en-US" w:bidi="ar-SA"/>
          <w14:ligatures w14:val="standardContextual"/>
        </w:rPr>
        <w:t xml:space="preserve"> de l’établissement</w:t>
      </w:r>
      <w:r w:rsidR="00AB4F25">
        <w:rPr>
          <w:rFonts w:eastAsiaTheme="minorHAnsi" w:cs="Calibri"/>
          <w:lang w:eastAsia="en-US" w:bidi="ar-SA"/>
          <w14:ligatures w14:val="standardContextual"/>
        </w:rPr>
        <w:t>.</w:t>
      </w:r>
    </w:p>
    <w:p w14:paraId="6E61E905" w14:textId="77777777" w:rsidR="00C94056" w:rsidRPr="00ED16FF" w:rsidRDefault="00C94056" w:rsidP="00C36C4C">
      <w:pPr>
        <w:pStyle w:val="Paragraphedeliste"/>
        <w:suppressAutoHyphens w:val="0"/>
        <w:ind w:left="360"/>
        <w:jc w:val="both"/>
        <w:rPr>
          <w:rFonts w:eastAsiaTheme="minorHAnsi" w:cs="Calibri"/>
          <w:sz w:val="16"/>
          <w:szCs w:val="16"/>
          <w:lang w:eastAsia="en-US" w:bidi="ar-SA"/>
          <w14:ligatures w14:val="standardContextual"/>
        </w:rPr>
      </w:pPr>
    </w:p>
    <w:p w14:paraId="459C65DA" w14:textId="41308F1F" w:rsidR="000E4791" w:rsidRDefault="001E2E23" w:rsidP="00DF3FA0">
      <w:pPr>
        <w:suppressAutoHyphens w:val="0"/>
        <w:jc w:val="both"/>
        <w:rPr>
          <w:rFonts w:eastAsiaTheme="minorHAnsi" w:cs="Calibri"/>
          <w:lang w:eastAsia="en-US" w:bidi="ar-SA"/>
          <w14:ligatures w14:val="standardContextual"/>
        </w:rPr>
      </w:pPr>
      <w:r>
        <w:rPr>
          <w:rFonts w:eastAsiaTheme="minorHAnsi" w:cs="Calibri"/>
          <w:b/>
          <w:bCs/>
          <w:color w:val="7030A0"/>
          <w:lang w:eastAsia="en-US" w:bidi="ar-SA"/>
          <w14:ligatures w14:val="standardContextual"/>
        </w:rPr>
        <w:t>*</w:t>
      </w:r>
      <w:r w:rsidR="00094954" w:rsidRPr="00512A5A">
        <w:rPr>
          <w:rFonts w:eastAsiaTheme="minorHAnsi" w:cs="Calibri"/>
          <w:b/>
          <w:bCs/>
          <w:color w:val="7030A0"/>
          <w:lang w:eastAsia="en-US" w:bidi="ar-SA"/>
          <w14:ligatures w14:val="standardContextual"/>
        </w:rPr>
        <w:t xml:space="preserve">Important: </w:t>
      </w:r>
      <w:r w:rsidR="00094954" w:rsidRPr="00512A5A">
        <w:rPr>
          <w:rFonts w:eastAsiaTheme="minorHAnsi" w:cs="Calibri"/>
          <w:lang w:eastAsia="en-US" w:bidi="ar-SA"/>
          <w14:ligatures w14:val="standardContextual"/>
        </w:rPr>
        <w:t>comme les bénévoles sont appelés à travailler auprès de personnes vulnérables, la vérification des antécédents judiciaires</w:t>
      </w:r>
      <w:r w:rsidR="00F46C5D">
        <w:rPr>
          <w:rFonts w:eastAsiaTheme="minorHAnsi" w:cs="Calibri"/>
          <w:lang w:eastAsia="en-US" w:bidi="ar-SA"/>
          <w14:ligatures w14:val="standardContextual"/>
        </w:rPr>
        <w:t xml:space="preserve"> est requise</w:t>
      </w:r>
      <w:r w:rsidR="00916FA3">
        <w:rPr>
          <w:rFonts w:eastAsiaTheme="minorHAnsi" w:cs="Calibri"/>
          <w:lang w:eastAsia="en-US" w:bidi="ar-SA"/>
          <w14:ligatures w14:val="standardContextual"/>
        </w:rPr>
        <w:t>.</w:t>
      </w:r>
    </w:p>
    <w:p w14:paraId="2463597C" w14:textId="126CAC10" w:rsidR="00916FA3" w:rsidRDefault="00916FA3" w:rsidP="00512A5A">
      <w:pPr>
        <w:suppressAutoHyphens w:val="0"/>
        <w:jc w:val="both"/>
        <w:rPr>
          <w:rFonts w:eastAsiaTheme="minorHAnsi" w:cs="Calibri"/>
          <w:lang w:eastAsia="en-US" w:bidi="ar-SA"/>
          <w14:ligatures w14:val="standardContextual"/>
        </w:rPr>
      </w:pPr>
    </w:p>
    <w:p w14:paraId="5F5CA94D" w14:textId="77777777" w:rsidR="000F3E08" w:rsidRDefault="000F3E08" w:rsidP="00512A5A">
      <w:pPr>
        <w:suppressAutoHyphens w:val="0"/>
        <w:jc w:val="both"/>
        <w:rPr>
          <w:rFonts w:eastAsiaTheme="minorHAnsi" w:cs="Calibri"/>
          <w:lang w:eastAsia="en-US" w:bidi="ar-SA"/>
          <w14:ligatures w14:val="standardContextual"/>
        </w:rPr>
      </w:pPr>
    </w:p>
    <w:p w14:paraId="7C65470D" w14:textId="42E6EBBD" w:rsidR="00896AF0" w:rsidRPr="00896AF0" w:rsidRDefault="00896AF0" w:rsidP="00896AF0">
      <w:pPr>
        <w:suppressAutoHyphens w:val="0"/>
        <w:jc w:val="center"/>
        <w:rPr>
          <w:b/>
          <w:bCs/>
          <w:color w:val="7030A0"/>
          <w:sz w:val="32"/>
          <w:szCs w:val="32"/>
        </w:rPr>
      </w:pPr>
      <w:r w:rsidRPr="00896AF0">
        <w:rPr>
          <w:b/>
          <w:bCs/>
          <w:color w:val="7030A0"/>
          <w:sz w:val="32"/>
          <w:szCs w:val="32"/>
        </w:rPr>
        <w:t>Reconnaissance</w:t>
      </w:r>
    </w:p>
    <w:p w14:paraId="3F81C019" w14:textId="39DCE075" w:rsidR="0094312F" w:rsidRDefault="00896AF0" w:rsidP="00094954">
      <w:pPr>
        <w:suppressAutoHyphens w:val="0"/>
        <w:jc w:val="both"/>
      </w:pPr>
      <w:r w:rsidRPr="00896AF0">
        <w:t>Des activités de reconnaissance ont lieu au moins deux fois par année, l'une pour souligner la Journée internationale des bénévoles et l'autre dans le cadre de la Semaine de l'action bénévole.</w:t>
      </w:r>
    </w:p>
    <w:p w14:paraId="6DB10D07" w14:textId="77777777" w:rsidR="00D209DD" w:rsidRDefault="00D209DD" w:rsidP="00094954">
      <w:pPr>
        <w:suppressAutoHyphens w:val="0"/>
        <w:jc w:val="both"/>
      </w:pPr>
    </w:p>
    <w:p w14:paraId="63528B3E" w14:textId="77777777" w:rsidR="00D209DD" w:rsidRDefault="00D209DD" w:rsidP="00D209DD">
      <w:pPr>
        <w:suppressAutoHyphens w:val="0"/>
        <w:jc w:val="center"/>
        <w:rPr>
          <w:rFonts w:eastAsiaTheme="minorHAnsi" w:cs="Calibri"/>
          <w:b/>
          <w:bCs/>
          <w:color w:val="7030A0"/>
          <w:sz w:val="32"/>
          <w:szCs w:val="32"/>
          <w:lang w:eastAsia="en-US" w:bidi="ar-SA"/>
          <w14:ligatures w14:val="standardContextual"/>
        </w:rPr>
      </w:pPr>
      <w:r w:rsidRPr="00094954">
        <w:rPr>
          <w:rFonts w:eastAsiaTheme="minorHAnsi" w:cs="Calibri"/>
          <w:b/>
          <w:bCs/>
          <w:color w:val="7030A0"/>
          <w:sz w:val="32"/>
          <w:szCs w:val="32"/>
          <w:lang w:eastAsia="en-US" w:bidi="ar-SA"/>
          <w14:ligatures w14:val="standardContextual"/>
        </w:rPr>
        <w:t>Formations offertes</w:t>
      </w:r>
    </w:p>
    <w:p w14:paraId="32704EF7" w14:textId="200F3880" w:rsidR="00730F87" w:rsidRDefault="00D209DD" w:rsidP="00D209DD">
      <w:pPr>
        <w:suppressAutoHyphens w:val="0"/>
        <w:jc w:val="both"/>
        <w:rPr>
          <w:rFonts w:eastAsiaTheme="minorHAnsi" w:cs="Calibri"/>
          <w:lang w:eastAsia="en-US" w:bidi="ar-SA"/>
          <w14:ligatures w14:val="standardContextual"/>
        </w:rPr>
      </w:pPr>
      <w:r w:rsidRPr="00D209DD">
        <w:rPr>
          <w:rFonts w:eastAsiaTheme="minorHAnsi" w:cs="Calibri"/>
          <w:lang w:eastAsia="en-US" w:bidi="ar-SA"/>
          <w14:ligatures w14:val="standardContextual"/>
        </w:rPr>
        <w:t>De temps à autre</w:t>
      </w:r>
      <w:r>
        <w:rPr>
          <w:rFonts w:eastAsiaTheme="minorHAnsi" w:cs="Calibri"/>
          <w:lang w:eastAsia="en-US" w:bidi="ar-SA"/>
          <w14:ligatures w14:val="standardContextual"/>
        </w:rPr>
        <w:t xml:space="preserve">, vous pourrez suivre différentes formations offertes gratuitement aux bénévoles </w:t>
      </w:r>
      <w:r w:rsidR="008E57F8">
        <w:rPr>
          <w:rFonts w:eastAsiaTheme="minorHAnsi" w:cs="Calibri"/>
          <w:lang w:eastAsia="en-US" w:bidi="ar-SA"/>
          <w14:ligatures w14:val="standardContextual"/>
        </w:rPr>
        <w:t>par des formateurs</w:t>
      </w:r>
      <w:r w:rsidR="001E1ABC">
        <w:rPr>
          <w:rFonts w:eastAsiaTheme="minorHAnsi" w:cs="Calibri"/>
          <w:lang w:eastAsia="en-US" w:bidi="ar-SA"/>
          <w14:ligatures w14:val="standardContextual"/>
        </w:rPr>
        <w:t xml:space="preserve"> </w:t>
      </w:r>
      <w:r w:rsidR="008E57F8">
        <w:rPr>
          <w:rFonts w:eastAsiaTheme="minorHAnsi" w:cs="Calibri"/>
          <w:lang w:eastAsia="en-US" w:bidi="ar-SA"/>
          <w14:ligatures w14:val="standardContextual"/>
        </w:rPr>
        <w:t>forts intéressants et instructifs.</w:t>
      </w:r>
    </w:p>
    <w:p w14:paraId="53A68671" w14:textId="3094EFA7" w:rsidR="00534655" w:rsidRPr="00534655" w:rsidRDefault="00534655" w:rsidP="00D209DD">
      <w:pPr>
        <w:suppressAutoHyphens w:val="0"/>
        <w:jc w:val="both"/>
        <w:rPr>
          <w:rFonts w:eastAsiaTheme="minorHAnsi" w:cs="Calibri"/>
          <w:b/>
          <w:bCs/>
          <w:lang w:eastAsia="en-US" w:bidi="ar-SA"/>
          <w14:ligatures w14:val="standardContextual"/>
        </w:rPr>
      </w:pPr>
      <w:r w:rsidRPr="00534655">
        <w:rPr>
          <w:rFonts w:eastAsiaTheme="minorHAnsi" w:cs="Calibri"/>
          <w:b/>
          <w:bCs/>
          <w:lang w:eastAsia="en-US" w:bidi="ar-SA"/>
          <w14:ligatures w14:val="standardContextual"/>
        </w:rPr>
        <w:t>_________________________________</w:t>
      </w:r>
    </w:p>
    <w:p w14:paraId="2A5A5F2D" w14:textId="171618AF" w:rsidR="000819D2" w:rsidRPr="00534655" w:rsidRDefault="001A24D3" w:rsidP="00D209DD">
      <w:pPr>
        <w:suppressAutoHyphens w:val="0"/>
        <w:jc w:val="both"/>
        <w:rPr>
          <w:rFonts w:eastAsiaTheme="minorHAnsi" w:cs="Calibri"/>
          <w:b/>
          <w:bCs/>
          <w:sz w:val="16"/>
          <w:szCs w:val="16"/>
          <w:lang w:eastAsia="en-US" w:bidi="ar-SA"/>
          <w14:ligatures w14:val="standardContextual"/>
        </w:rPr>
      </w:pPr>
      <w:r>
        <w:rPr>
          <w:noProof/>
          <w:lang w:eastAsia="fr-CA" w:bidi="ar-SA"/>
        </w:rPr>
        <w:drawing>
          <wp:anchor distT="0" distB="0" distL="114300" distR="114300" simplePos="0" relativeHeight="251662336" behindDoc="1" locked="0" layoutInCell="1" allowOverlap="1" wp14:anchorId="4197639B" wp14:editId="2E7F86D3">
            <wp:simplePos x="0" y="0"/>
            <wp:positionH relativeFrom="column">
              <wp:posOffset>318135</wp:posOffset>
            </wp:positionH>
            <wp:positionV relativeFrom="paragraph">
              <wp:posOffset>74613</wp:posOffset>
            </wp:positionV>
            <wp:extent cx="1892300" cy="1444625"/>
            <wp:effectExtent l="0" t="0" r="0" b="0"/>
            <wp:wrapNone/>
            <wp:docPr id="156845405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92300" cy="1444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69AA6D" w14:textId="3FF78E2D" w:rsidR="00534655" w:rsidRDefault="00534655" w:rsidP="00D209DD">
      <w:pPr>
        <w:suppressAutoHyphens w:val="0"/>
        <w:jc w:val="both"/>
        <w:rPr>
          <w:rFonts w:eastAsiaTheme="minorHAnsi" w:cs="Calibri"/>
          <w:sz w:val="16"/>
          <w:szCs w:val="16"/>
          <w:lang w:eastAsia="en-US" w:bidi="ar-SA"/>
          <w14:ligatures w14:val="standardContextual"/>
        </w:rPr>
      </w:pPr>
    </w:p>
    <w:p w14:paraId="6ED136E0" w14:textId="25969617" w:rsidR="00534655" w:rsidRDefault="00534655" w:rsidP="00D209DD">
      <w:pPr>
        <w:suppressAutoHyphens w:val="0"/>
        <w:jc w:val="both"/>
        <w:rPr>
          <w:rFonts w:eastAsiaTheme="minorHAnsi" w:cs="Calibri"/>
          <w:sz w:val="16"/>
          <w:szCs w:val="16"/>
          <w:lang w:eastAsia="en-US" w:bidi="ar-SA"/>
          <w14:ligatures w14:val="standardContextual"/>
        </w:rPr>
      </w:pPr>
    </w:p>
    <w:p w14:paraId="5070B490" w14:textId="4E34DABB" w:rsidR="00534655" w:rsidRDefault="00534655" w:rsidP="00D209DD">
      <w:pPr>
        <w:suppressAutoHyphens w:val="0"/>
        <w:jc w:val="both"/>
        <w:rPr>
          <w:rFonts w:eastAsiaTheme="minorHAnsi" w:cs="Calibri"/>
          <w:sz w:val="16"/>
          <w:szCs w:val="16"/>
          <w:lang w:eastAsia="en-US" w:bidi="ar-SA"/>
          <w14:ligatures w14:val="standardContextual"/>
        </w:rPr>
      </w:pPr>
    </w:p>
    <w:p w14:paraId="3BC899A9" w14:textId="5156300E" w:rsidR="00534655" w:rsidRDefault="00534655" w:rsidP="00D209DD">
      <w:pPr>
        <w:suppressAutoHyphens w:val="0"/>
        <w:jc w:val="both"/>
        <w:rPr>
          <w:rFonts w:eastAsiaTheme="minorHAnsi" w:cs="Calibri"/>
          <w:sz w:val="16"/>
          <w:szCs w:val="16"/>
          <w:lang w:eastAsia="en-US" w:bidi="ar-SA"/>
          <w14:ligatures w14:val="standardContextual"/>
        </w:rPr>
      </w:pPr>
    </w:p>
    <w:p w14:paraId="5211B53D" w14:textId="7E84CC0F" w:rsidR="00534655" w:rsidRDefault="00534655" w:rsidP="00D209DD">
      <w:pPr>
        <w:suppressAutoHyphens w:val="0"/>
        <w:jc w:val="both"/>
        <w:rPr>
          <w:rFonts w:eastAsiaTheme="minorHAnsi" w:cs="Calibri"/>
          <w:sz w:val="16"/>
          <w:szCs w:val="16"/>
          <w:lang w:eastAsia="en-US" w:bidi="ar-SA"/>
          <w14:ligatures w14:val="standardContextual"/>
        </w:rPr>
      </w:pPr>
    </w:p>
    <w:p w14:paraId="41EA6452" w14:textId="0068B9F9" w:rsidR="00534655" w:rsidRDefault="00534655" w:rsidP="00D209DD">
      <w:pPr>
        <w:suppressAutoHyphens w:val="0"/>
        <w:jc w:val="both"/>
        <w:rPr>
          <w:rFonts w:eastAsiaTheme="minorHAnsi" w:cs="Calibri"/>
          <w:sz w:val="16"/>
          <w:szCs w:val="16"/>
          <w:lang w:eastAsia="en-US" w:bidi="ar-SA"/>
          <w14:ligatures w14:val="standardContextual"/>
        </w:rPr>
      </w:pPr>
    </w:p>
    <w:p w14:paraId="17410E11" w14:textId="77777777" w:rsidR="00534655" w:rsidRDefault="00534655" w:rsidP="00D209DD">
      <w:pPr>
        <w:suppressAutoHyphens w:val="0"/>
        <w:jc w:val="both"/>
        <w:rPr>
          <w:rFonts w:eastAsiaTheme="minorHAnsi" w:cs="Calibri"/>
          <w:sz w:val="16"/>
          <w:szCs w:val="16"/>
          <w:lang w:eastAsia="en-US" w:bidi="ar-SA"/>
          <w14:ligatures w14:val="standardContextual"/>
        </w:rPr>
      </w:pPr>
    </w:p>
    <w:p w14:paraId="72B52853" w14:textId="77777777" w:rsidR="00534655" w:rsidRDefault="00534655" w:rsidP="00D209DD">
      <w:pPr>
        <w:suppressAutoHyphens w:val="0"/>
        <w:jc w:val="both"/>
        <w:rPr>
          <w:rFonts w:eastAsiaTheme="minorHAnsi" w:cs="Calibri"/>
          <w:sz w:val="16"/>
          <w:szCs w:val="16"/>
          <w:lang w:eastAsia="en-US" w:bidi="ar-SA"/>
          <w14:ligatures w14:val="standardContextual"/>
        </w:rPr>
      </w:pPr>
    </w:p>
    <w:p w14:paraId="5C921CB5" w14:textId="77777777" w:rsidR="00534655" w:rsidRDefault="00534655" w:rsidP="00D209DD">
      <w:pPr>
        <w:suppressAutoHyphens w:val="0"/>
        <w:jc w:val="both"/>
        <w:rPr>
          <w:rFonts w:eastAsiaTheme="minorHAnsi" w:cs="Calibri"/>
          <w:sz w:val="16"/>
          <w:szCs w:val="16"/>
          <w:lang w:eastAsia="en-US" w:bidi="ar-SA"/>
          <w14:ligatures w14:val="standardContextual"/>
        </w:rPr>
      </w:pPr>
    </w:p>
    <w:p w14:paraId="5DD9F226" w14:textId="77777777" w:rsidR="00534655" w:rsidRDefault="00534655" w:rsidP="00D209DD">
      <w:pPr>
        <w:suppressAutoHyphens w:val="0"/>
        <w:jc w:val="both"/>
        <w:rPr>
          <w:rFonts w:eastAsiaTheme="minorHAnsi" w:cs="Calibri"/>
          <w:sz w:val="16"/>
          <w:szCs w:val="16"/>
          <w:lang w:eastAsia="en-US" w:bidi="ar-SA"/>
          <w14:ligatures w14:val="standardContextual"/>
        </w:rPr>
      </w:pPr>
    </w:p>
    <w:p w14:paraId="5B469ED5" w14:textId="77777777" w:rsidR="00534655" w:rsidRDefault="00534655" w:rsidP="00D209DD">
      <w:pPr>
        <w:suppressAutoHyphens w:val="0"/>
        <w:jc w:val="both"/>
        <w:rPr>
          <w:rFonts w:eastAsiaTheme="minorHAnsi" w:cs="Calibri"/>
          <w:sz w:val="16"/>
          <w:szCs w:val="16"/>
          <w:lang w:eastAsia="en-US" w:bidi="ar-SA"/>
          <w14:ligatures w14:val="standardContextual"/>
        </w:rPr>
      </w:pPr>
    </w:p>
    <w:p w14:paraId="0480E261" w14:textId="6BE548E0" w:rsidR="00534655" w:rsidRPr="000528EC" w:rsidRDefault="00534655" w:rsidP="00D209DD">
      <w:pPr>
        <w:suppressAutoHyphens w:val="0"/>
        <w:jc w:val="both"/>
        <w:rPr>
          <w:rFonts w:eastAsiaTheme="minorHAnsi" w:cs="Calibri"/>
          <w:b/>
          <w:bCs/>
          <w:lang w:eastAsia="en-US" w:bidi="ar-SA"/>
          <w14:ligatures w14:val="standardContextual"/>
        </w:rPr>
      </w:pPr>
      <w:r w:rsidRPr="000528EC">
        <w:rPr>
          <w:rFonts w:eastAsiaTheme="minorHAnsi" w:cs="Calibri"/>
          <w:b/>
          <w:bCs/>
          <w:lang w:eastAsia="en-US" w:bidi="ar-SA"/>
          <w14:ligatures w14:val="standardContextual"/>
        </w:rPr>
        <w:t>________________________________</w:t>
      </w:r>
    </w:p>
    <w:p w14:paraId="073508E5" w14:textId="77777777" w:rsidR="00534655" w:rsidRPr="006D61D7" w:rsidRDefault="00534655" w:rsidP="008E57F8">
      <w:pPr>
        <w:suppressAutoHyphens w:val="0"/>
        <w:jc w:val="center"/>
        <w:rPr>
          <w:rFonts w:eastAsiaTheme="minorHAnsi" w:cs="Calibri"/>
          <w:b/>
          <w:bCs/>
          <w:color w:val="7030A0"/>
          <w:sz w:val="16"/>
          <w:szCs w:val="16"/>
          <w:lang w:eastAsia="en-US" w:bidi="ar-SA"/>
          <w14:ligatures w14:val="standardContextual"/>
        </w:rPr>
      </w:pPr>
    </w:p>
    <w:p w14:paraId="02C8DE70" w14:textId="528303C9" w:rsidR="008E57F8" w:rsidRDefault="008E57F8" w:rsidP="008E57F8">
      <w:pPr>
        <w:suppressAutoHyphens w:val="0"/>
        <w:jc w:val="center"/>
        <w:rPr>
          <w:rFonts w:eastAsiaTheme="minorHAnsi" w:cs="Calibri"/>
          <w:b/>
          <w:bCs/>
          <w:color w:val="7030A0"/>
          <w:sz w:val="32"/>
          <w:szCs w:val="32"/>
          <w:lang w:eastAsia="en-US" w:bidi="ar-SA"/>
          <w14:ligatures w14:val="standardContextual"/>
        </w:rPr>
      </w:pPr>
      <w:r w:rsidRPr="008E57F8">
        <w:rPr>
          <w:rFonts w:eastAsiaTheme="minorHAnsi" w:cs="Calibri"/>
          <w:b/>
          <w:bCs/>
          <w:color w:val="7030A0"/>
          <w:sz w:val="32"/>
          <w:szCs w:val="32"/>
          <w:lang w:eastAsia="en-US" w:bidi="ar-SA"/>
          <w14:ligatures w14:val="standardContextual"/>
        </w:rPr>
        <w:t>Pour nous joindre</w:t>
      </w:r>
    </w:p>
    <w:p w14:paraId="5C917721" w14:textId="77777777" w:rsidR="00017BCE" w:rsidRPr="00017BCE" w:rsidRDefault="00017BCE" w:rsidP="008E57F8">
      <w:pPr>
        <w:suppressAutoHyphens w:val="0"/>
        <w:jc w:val="center"/>
        <w:rPr>
          <w:rFonts w:eastAsiaTheme="minorHAnsi" w:cs="Calibri"/>
          <w:b/>
          <w:bCs/>
          <w:color w:val="7030A0"/>
          <w:sz w:val="16"/>
          <w:szCs w:val="16"/>
          <w:lang w:eastAsia="en-US" w:bidi="ar-SA"/>
          <w14:ligatures w14:val="standardContextual"/>
        </w:rPr>
      </w:pPr>
    </w:p>
    <w:p w14:paraId="177CCE15" w14:textId="77777777" w:rsidR="005F1A9F" w:rsidRDefault="00D209DD" w:rsidP="00C44D92">
      <w:pPr>
        <w:suppressAutoHyphens w:val="0"/>
        <w:jc w:val="center"/>
        <w:rPr>
          <w:rFonts w:eastAsiaTheme="minorHAnsi" w:cs="Calibri"/>
          <w:sz w:val="22"/>
          <w:szCs w:val="22"/>
          <w:lang w:eastAsia="en-US" w:bidi="ar-SA"/>
          <w14:ligatures w14:val="standardContextual"/>
        </w:rPr>
      </w:pPr>
      <w:r w:rsidRPr="00C44D92">
        <w:rPr>
          <w:rFonts w:eastAsiaTheme="minorHAnsi" w:cs="Calibri"/>
          <w:sz w:val="22"/>
          <w:szCs w:val="22"/>
          <w:lang w:eastAsia="en-US" w:bidi="ar-SA"/>
          <w14:ligatures w14:val="standardContextual"/>
        </w:rPr>
        <w:t>Vous pouvez</w:t>
      </w:r>
      <w:r w:rsidR="00C44D92">
        <w:rPr>
          <w:rFonts w:eastAsiaTheme="minorHAnsi" w:cs="Calibri"/>
          <w:sz w:val="22"/>
          <w:szCs w:val="22"/>
          <w:lang w:eastAsia="en-US" w:bidi="ar-SA"/>
          <w14:ligatures w14:val="standardContextual"/>
        </w:rPr>
        <w:t xml:space="preserve"> joindre le s</w:t>
      </w:r>
      <w:r w:rsidRPr="00C44D92">
        <w:rPr>
          <w:rFonts w:eastAsiaTheme="minorHAnsi" w:cs="Calibri"/>
          <w:sz w:val="22"/>
          <w:szCs w:val="22"/>
          <w:lang w:eastAsia="en-US" w:bidi="ar-SA"/>
          <w14:ligatures w14:val="standardContextual"/>
        </w:rPr>
        <w:t xml:space="preserve">ervice de bénévolat </w:t>
      </w:r>
      <w:r w:rsidR="00C44D92" w:rsidRPr="00C44D92">
        <w:rPr>
          <w:rFonts w:eastAsiaTheme="minorHAnsi" w:cs="Calibri"/>
          <w:sz w:val="22"/>
          <w:szCs w:val="22"/>
          <w:lang w:eastAsia="en-US" w:bidi="ar-SA"/>
          <w14:ligatures w14:val="standardContextual"/>
        </w:rPr>
        <w:t>p</w:t>
      </w:r>
      <w:r w:rsidRPr="00C44D92">
        <w:rPr>
          <w:rFonts w:eastAsiaTheme="minorHAnsi" w:cs="Calibri"/>
          <w:sz w:val="22"/>
          <w:szCs w:val="22"/>
          <w:lang w:eastAsia="en-US" w:bidi="ar-SA"/>
          <w14:ligatures w14:val="standardContextual"/>
        </w:rPr>
        <w:t>ar courriel à l'adresse</w:t>
      </w:r>
      <w:r w:rsidR="00C44D92">
        <w:rPr>
          <w:rFonts w:eastAsiaTheme="minorHAnsi" w:cs="Calibri"/>
          <w:sz w:val="22"/>
          <w:szCs w:val="22"/>
          <w:lang w:eastAsia="en-US" w:bidi="ar-SA"/>
          <w14:ligatures w14:val="standardContextual"/>
        </w:rPr>
        <w:t xml:space="preserve"> : </w:t>
      </w:r>
    </w:p>
    <w:p w14:paraId="70B4AAC7" w14:textId="2E97FAC9" w:rsidR="00D209DD" w:rsidRDefault="00D209DD" w:rsidP="00C44D92">
      <w:pPr>
        <w:suppressAutoHyphens w:val="0"/>
        <w:jc w:val="center"/>
        <w:rPr>
          <w:sz w:val="22"/>
          <w:szCs w:val="22"/>
        </w:rPr>
      </w:pPr>
      <w:r w:rsidRPr="00C44D92">
        <w:rPr>
          <w:rFonts w:eastAsiaTheme="minorHAnsi" w:cs="Calibri"/>
          <w:sz w:val="22"/>
          <w:szCs w:val="22"/>
          <w:lang w:eastAsia="en-US" w:bidi="ar-SA"/>
          <w14:ligatures w14:val="standardContextual"/>
        </w:rPr>
        <w:t>benevolat.</w:t>
      </w:r>
      <w:r w:rsidR="00071271" w:rsidRPr="00C44D92">
        <w:rPr>
          <w:rFonts w:eastAsiaTheme="minorHAnsi" w:cs="Calibri"/>
          <w:sz w:val="22"/>
          <w:szCs w:val="22"/>
          <w:lang w:eastAsia="en-US" w:bidi="ar-SA"/>
          <w14:ligatures w14:val="standardContextual"/>
        </w:rPr>
        <w:t>suroit</w:t>
      </w:r>
      <w:r w:rsidR="00C44D92" w:rsidRPr="00C44D92">
        <w:rPr>
          <w:rFonts w:eastAsiaTheme="minorHAnsi" w:cs="Calibri"/>
          <w:sz w:val="22"/>
          <w:szCs w:val="22"/>
          <w:lang w:eastAsia="en-US" w:bidi="ar-SA"/>
          <w14:ligatures w14:val="standardContextual"/>
        </w:rPr>
        <w:t>.cisssmo16</w:t>
      </w:r>
      <w:r w:rsidRPr="00C44D92">
        <w:rPr>
          <w:rFonts w:eastAsiaTheme="minorHAnsi" w:cs="Calibri"/>
          <w:sz w:val="22"/>
          <w:szCs w:val="22"/>
          <w:lang w:eastAsia="en-US" w:bidi="ar-SA"/>
          <w14:ligatures w14:val="standardContextual"/>
        </w:rPr>
        <w:t>@ssss.gouv.qc.ca ou</w:t>
      </w:r>
      <w:r w:rsidR="007E72CB">
        <w:rPr>
          <w:rFonts w:eastAsiaTheme="minorHAnsi" w:cs="Calibri"/>
          <w:sz w:val="22"/>
          <w:szCs w:val="22"/>
          <w:lang w:eastAsia="en-US" w:bidi="ar-SA"/>
          <w14:ligatures w14:val="standardContextual"/>
        </w:rPr>
        <w:t xml:space="preserve"> </w:t>
      </w:r>
      <w:r w:rsidRPr="00C44D92">
        <w:rPr>
          <w:rFonts w:eastAsiaTheme="minorHAnsi" w:cs="Calibri"/>
          <w:sz w:val="22"/>
          <w:szCs w:val="22"/>
          <w:lang w:eastAsia="en-US" w:bidi="ar-SA"/>
          <w14:ligatures w14:val="standardContextual"/>
        </w:rPr>
        <w:t xml:space="preserve">composez le </w:t>
      </w:r>
      <w:r w:rsidRPr="00C44D92">
        <w:rPr>
          <w:sz w:val="22"/>
          <w:szCs w:val="22"/>
        </w:rPr>
        <w:t>450</w:t>
      </w:r>
      <w:r w:rsidR="00071271" w:rsidRPr="00C44D92">
        <w:rPr>
          <w:sz w:val="22"/>
          <w:szCs w:val="22"/>
        </w:rPr>
        <w:t> </w:t>
      </w:r>
      <w:r w:rsidRPr="00C44D92">
        <w:rPr>
          <w:sz w:val="22"/>
          <w:szCs w:val="22"/>
        </w:rPr>
        <w:t>371</w:t>
      </w:r>
      <w:r w:rsidR="00071271" w:rsidRPr="00C44D92">
        <w:rPr>
          <w:sz w:val="22"/>
          <w:szCs w:val="22"/>
        </w:rPr>
        <w:t>-</w:t>
      </w:r>
      <w:r w:rsidRPr="00C44D92">
        <w:rPr>
          <w:sz w:val="22"/>
          <w:szCs w:val="22"/>
        </w:rPr>
        <w:t>9920, poste 2565</w:t>
      </w:r>
    </w:p>
    <w:p w14:paraId="1B9EFAD1" w14:textId="77777777" w:rsidR="006836C1" w:rsidRPr="00C44D92" w:rsidRDefault="006836C1" w:rsidP="006836C1">
      <w:pPr>
        <w:suppressAutoHyphens w:val="0"/>
        <w:jc w:val="both"/>
        <w:rPr>
          <w:sz w:val="22"/>
          <w:szCs w:val="22"/>
        </w:rPr>
      </w:pPr>
    </w:p>
    <w:p w14:paraId="5B3D173C" w14:textId="61ADEAB6" w:rsidR="00CC5531" w:rsidRPr="004A58AC" w:rsidRDefault="004A58AC" w:rsidP="00094954">
      <w:pPr>
        <w:suppressAutoHyphens w:val="0"/>
        <w:jc w:val="both"/>
        <w:rPr>
          <w:b/>
          <w:bCs/>
        </w:rPr>
      </w:pPr>
      <w:r w:rsidRPr="004A58AC">
        <w:rPr>
          <w:b/>
          <w:bCs/>
        </w:rPr>
        <w:t>_________________________________</w:t>
      </w:r>
    </w:p>
    <w:sectPr w:rsidR="00CC5531" w:rsidRPr="004A58AC" w:rsidSect="00960AE3">
      <w:pgSz w:w="15840" w:h="12240" w:orient="landscape"/>
      <w:pgMar w:top="1134" w:right="1134" w:bottom="1134" w:left="1134" w:header="720" w:footer="720" w:gutter="0"/>
      <w:cols w:num="3"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0E6FBB"/>
    <w:multiLevelType w:val="hybridMultilevel"/>
    <w:tmpl w:val="739A4E4C"/>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num w:numId="1" w16cid:durableId="367686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07FD"/>
    <w:rsid w:val="000147C8"/>
    <w:rsid w:val="00017BCE"/>
    <w:rsid w:val="00025ED0"/>
    <w:rsid w:val="00042C46"/>
    <w:rsid w:val="000528EC"/>
    <w:rsid w:val="00071271"/>
    <w:rsid w:val="00071C94"/>
    <w:rsid w:val="000819D2"/>
    <w:rsid w:val="00094954"/>
    <w:rsid w:val="000C4A15"/>
    <w:rsid w:val="000E1FDA"/>
    <w:rsid w:val="000E4791"/>
    <w:rsid w:val="000F3E08"/>
    <w:rsid w:val="00103EB1"/>
    <w:rsid w:val="001113D8"/>
    <w:rsid w:val="00131C3E"/>
    <w:rsid w:val="0014777B"/>
    <w:rsid w:val="00157FDC"/>
    <w:rsid w:val="00163033"/>
    <w:rsid w:val="001745B9"/>
    <w:rsid w:val="0018602D"/>
    <w:rsid w:val="001A24D3"/>
    <w:rsid w:val="001E1ABC"/>
    <w:rsid w:val="001E2D8F"/>
    <w:rsid w:val="001E2E23"/>
    <w:rsid w:val="00215B7A"/>
    <w:rsid w:val="00216519"/>
    <w:rsid w:val="002409C3"/>
    <w:rsid w:val="00245AD0"/>
    <w:rsid w:val="00264AA4"/>
    <w:rsid w:val="00265F95"/>
    <w:rsid w:val="00273AEB"/>
    <w:rsid w:val="002943E0"/>
    <w:rsid w:val="002B18E6"/>
    <w:rsid w:val="002E5783"/>
    <w:rsid w:val="002F0587"/>
    <w:rsid w:val="00354AEB"/>
    <w:rsid w:val="00375560"/>
    <w:rsid w:val="003779CE"/>
    <w:rsid w:val="0038208A"/>
    <w:rsid w:val="003C3735"/>
    <w:rsid w:val="003C50AD"/>
    <w:rsid w:val="003C53AF"/>
    <w:rsid w:val="003D6B61"/>
    <w:rsid w:val="003E43BC"/>
    <w:rsid w:val="003E52A4"/>
    <w:rsid w:val="004219ED"/>
    <w:rsid w:val="00471864"/>
    <w:rsid w:val="00480F3C"/>
    <w:rsid w:val="00482AAE"/>
    <w:rsid w:val="004A253A"/>
    <w:rsid w:val="004A58AC"/>
    <w:rsid w:val="004A66E3"/>
    <w:rsid w:val="004B5144"/>
    <w:rsid w:val="004E5B54"/>
    <w:rsid w:val="004E6990"/>
    <w:rsid w:val="00505B82"/>
    <w:rsid w:val="00512A5A"/>
    <w:rsid w:val="00512AB0"/>
    <w:rsid w:val="005247D6"/>
    <w:rsid w:val="00534655"/>
    <w:rsid w:val="0055147E"/>
    <w:rsid w:val="0055516C"/>
    <w:rsid w:val="00560F3D"/>
    <w:rsid w:val="0059059A"/>
    <w:rsid w:val="00597146"/>
    <w:rsid w:val="005B1016"/>
    <w:rsid w:val="005B12E4"/>
    <w:rsid w:val="005B51B6"/>
    <w:rsid w:val="005C1DDE"/>
    <w:rsid w:val="005F1A9F"/>
    <w:rsid w:val="00624DC2"/>
    <w:rsid w:val="00627273"/>
    <w:rsid w:val="0063547E"/>
    <w:rsid w:val="00646B45"/>
    <w:rsid w:val="00651250"/>
    <w:rsid w:val="0066539B"/>
    <w:rsid w:val="006836C1"/>
    <w:rsid w:val="00683921"/>
    <w:rsid w:val="00696E80"/>
    <w:rsid w:val="006A3250"/>
    <w:rsid w:val="006B48E4"/>
    <w:rsid w:val="006D1EA9"/>
    <w:rsid w:val="006D61D7"/>
    <w:rsid w:val="006E0DB6"/>
    <w:rsid w:val="006E1476"/>
    <w:rsid w:val="006E3E90"/>
    <w:rsid w:val="00705079"/>
    <w:rsid w:val="00722359"/>
    <w:rsid w:val="0072378A"/>
    <w:rsid w:val="00727810"/>
    <w:rsid w:val="00730C0A"/>
    <w:rsid w:val="00730F87"/>
    <w:rsid w:val="00747417"/>
    <w:rsid w:val="00781F54"/>
    <w:rsid w:val="0078487C"/>
    <w:rsid w:val="007C1FA9"/>
    <w:rsid w:val="007E72CB"/>
    <w:rsid w:val="00815042"/>
    <w:rsid w:val="008200CA"/>
    <w:rsid w:val="008337A8"/>
    <w:rsid w:val="008447E8"/>
    <w:rsid w:val="00860CC6"/>
    <w:rsid w:val="00891619"/>
    <w:rsid w:val="00896AF0"/>
    <w:rsid w:val="008A2E12"/>
    <w:rsid w:val="008A3318"/>
    <w:rsid w:val="008B0462"/>
    <w:rsid w:val="008B19F0"/>
    <w:rsid w:val="008C4345"/>
    <w:rsid w:val="008E22A5"/>
    <w:rsid w:val="008E57F8"/>
    <w:rsid w:val="00916FA3"/>
    <w:rsid w:val="00937456"/>
    <w:rsid w:val="0094312F"/>
    <w:rsid w:val="00953728"/>
    <w:rsid w:val="00960AE3"/>
    <w:rsid w:val="009E189B"/>
    <w:rsid w:val="009E52A0"/>
    <w:rsid w:val="009F4246"/>
    <w:rsid w:val="009F71CB"/>
    <w:rsid w:val="009F738C"/>
    <w:rsid w:val="00A114ED"/>
    <w:rsid w:val="00A2031B"/>
    <w:rsid w:val="00A3452B"/>
    <w:rsid w:val="00A36DD3"/>
    <w:rsid w:val="00A41264"/>
    <w:rsid w:val="00A70E47"/>
    <w:rsid w:val="00A96C1A"/>
    <w:rsid w:val="00AB44AA"/>
    <w:rsid w:val="00AB4F25"/>
    <w:rsid w:val="00AD303E"/>
    <w:rsid w:val="00AE6859"/>
    <w:rsid w:val="00B164FF"/>
    <w:rsid w:val="00B208C2"/>
    <w:rsid w:val="00B20A65"/>
    <w:rsid w:val="00B37A14"/>
    <w:rsid w:val="00B46AAD"/>
    <w:rsid w:val="00B56DDC"/>
    <w:rsid w:val="00B63A40"/>
    <w:rsid w:val="00B90520"/>
    <w:rsid w:val="00BB10B0"/>
    <w:rsid w:val="00BD0A1D"/>
    <w:rsid w:val="00BD5BC9"/>
    <w:rsid w:val="00BD7257"/>
    <w:rsid w:val="00C13AB9"/>
    <w:rsid w:val="00C220B6"/>
    <w:rsid w:val="00C26C0E"/>
    <w:rsid w:val="00C36C4C"/>
    <w:rsid w:val="00C44D92"/>
    <w:rsid w:val="00C52B16"/>
    <w:rsid w:val="00C905AF"/>
    <w:rsid w:val="00C94056"/>
    <w:rsid w:val="00CB5CE9"/>
    <w:rsid w:val="00CC39BB"/>
    <w:rsid w:val="00CC5531"/>
    <w:rsid w:val="00CD6C97"/>
    <w:rsid w:val="00CF6961"/>
    <w:rsid w:val="00CF7263"/>
    <w:rsid w:val="00D11F8C"/>
    <w:rsid w:val="00D209DD"/>
    <w:rsid w:val="00D84554"/>
    <w:rsid w:val="00D9479A"/>
    <w:rsid w:val="00DC0E32"/>
    <w:rsid w:val="00DC104F"/>
    <w:rsid w:val="00DC391D"/>
    <w:rsid w:val="00DD282E"/>
    <w:rsid w:val="00DD78DA"/>
    <w:rsid w:val="00DE02A8"/>
    <w:rsid w:val="00DF269C"/>
    <w:rsid w:val="00DF3FA0"/>
    <w:rsid w:val="00E04925"/>
    <w:rsid w:val="00E1472F"/>
    <w:rsid w:val="00E16C0E"/>
    <w:rsid w:val="00E307FD"/>
    <w:rsid w:val="00E358D2"/>
    <w:rsid w:val="00E35E3F"/>
    <w:rsid w:val="00E448B0"/>
    <w:rsid w:val="00E824EC"/>
    <w:rsid w:val="00E925A1"/>
    <w:rsid w:val="00EA6D3B"/>
    <w:rsid w:val="00EB15D7"/>
    <w:rsid w:val="00EB2508"/>
    <w:rsid w:val="00EC04E5"/>
    <w:rsid w:val="00EC48E9"/>
    <w:rsid w:val="00ED16FF"/>
    <w:rsid w:val="00ED3554"/>
    <w:rsid w:val="00ED3EE6"/>
    <w:rsid w:val="00F35236"/>
    <w:rsid w:val="00F45DAB"/>
    <w:rsid w:val="00F46C5D"/>
    <w:rsid w:val="00F72606"/>
    <w:rsid w:val="00F74ECA"/>
    <w:rsid w:val="00F8482D"/>
    <w:rsid w:val="00F92A0E"/>
    <w:rsid w:val="00F93E10"/>
    <w:rsid w:val="00F94519"/>
    <w:rsid w:val="00FB44A1"/>
    <w:rsid w:val="00FC79F7"/>
    <w:rsid w:val="00FE1C9D"/>
    <w:rsid w:val="00FE5FB4"/>
  </w:rsids>
  <m:mathPr>
    <m:mathFont m:val="Cambria Math"/>
    <m:brkBin m:val="before"/>
    <m:brkBinSub m:val="--"/>
    <m:smallFrac/>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4641C"/>
  <w15:chartTrackingRefBased/>
  <w15:docId w15:val="{D033DF8A-492B-435B-A9BD-2974DB30A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7FD"/>
    <w:pPr>
      <w:suppressAutoHyphens/>
      <w:jc w:val="left"/>
    </w:pPr>
    <w:rPr>
      <w:rFonts w:ascii="Calibri" w:eastAsia="NSimSun" w:hAnsi="Calibri" w:cs="Lucida Sans"/>
      <w:sz w:val="24"/>
      <w:szCs w:val="24"/>
      <w:lang w:eastAsia="zh-CN" w:bidi="hi-IN"/>
    </w:rPr>
  </w:style>
  <w:style w:type="paragraph" w:styleId="Titre1">
    <w:name w:val="heading 1"/>
    <w:basedOn w:val="Normal"/>
    <w:next w:val="Normal"/>
    <w:link w:val="Titre1Car"/>
    <w:uiPriority w:val="9"/>
    <w:qFormat/>
    <w:rsid w:val="00E307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E307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307FD"/>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307FD"/>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307FD"/>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307FD"/>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307FD"/>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307FD"/>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307FD"/>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307FD"/>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307FD"/>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307FD"/>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307FD"/>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307FD"/>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307F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307F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307F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307FD"/>
    <w:rPr>
      <w:rFonts w:eastAsiaTheme="majorEastAsia" w:cstheme="majorBidi"/>
      <w:color w:val="272727" w:themeColor="text1" w:themeTint="D8"/>
    </w:rPr>
  </w:style>
  <w:style w:type="paragraph" w:styleId="Titre">
    <w:name w:val="Title"/>
    <w:basedOn w:val="Normal"/>
    <w:next w:val="Normal"/>
    <w:link w:val="TitreCar"/>
    <w:uiPriority w:val="10"/>
    <w:qFormat/>
    <w:rsid w:val="00E307FD"/>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307F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307FD"/>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307F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307FD"/>
    <w:pPr>
      <w:spacing w:before="160" w:after="160"/>
    </w:pPr>
    <w:rPr>
      <w:i/>
      <w:iCs/>
      <w:color w:val="404040" w:themeColor="text1" w:themeTint="BF"/>
    </w:rPr>
  </w:style>
  <w:style w:type="character" w:customStyle="1" w:styleId="CitationCar">
    <w:name w:val="Citation Car"/>
    <w:basedOn w:val="Policepardfaut"/>
    <w:link w:val="Citation"/>
    <w:uiPriority w:val="29"/>
    <w:rsid w:val="00E307FD"/>
    <w:rPr>
      <w:i/>
      <w:iCs/>
      <w:color w:val="404040" w:themeColor="text1" w:themeTint="BF"/>
    </w:rPr>
  </w:style>
  <w:style w:type="paragraph" w:styleId="Paragraphedeliste">
    <w:name w:val="List Paragraph"/>
    <w:basedOn w:val="Normal"/>
    <w:uiPriority w:val="34"/>
    <w:qFormat/>
    <w:rsid w:val="00E307FD"/>
    <w:pPr>
      <w:ind w:left="720"/>
      <w:contextualSpacing/>
    </w:pPr>
  </w:style>
  <w:style w:type="character" w:styleId="Accentuationintense">
    <w:name w:val="Intense Emphasis"/>
    <w:basedOn w:val="Policepardfaut"/>
    <w:uiPriority w:val="21"/>
    <w:qFormat/>
    <w:rsid w:val="00E307FD"/>
    <w:rPr>
      <w:i/>
      <w:iCs/>
      <w:color w:val="0F4761" w:themeColor="accent1" w:themeShade="BF"/>
    </w:rPr>
  </w:style>
  <w:style w:type="paragraph" w:styleId="Citationintense">
    <w:name w:val="Intense Quote"/>
    <w:basedOn w:val="Normal"/>
    <w:next w:val="Normal"/>
    <w:link w:val="CitationintenseCar"/>
    <w:uiPriority w:val="30"/>
    <w:qFormat/>
    <w:rsid w:val="00E307FD"/>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CitationintenseCar">
    <w:name w:val="Citation intense Car"/>
    <w:basedOn w:val="Policepardfaut"/>
    <w:link w:val="Citationintense"/>
    <w:uiPriority w:val="30"/>
    <w:rsid w:val="00E307FD"/>
    <w:rPr>
      <w:i/>
      <w:iCs/>
      <w:color w:val="0F4761" w:themeColor="accent1" w:themeShade="BF"/>
    </w:rPr>
  </w:style>
  <w:style w:type="character" w:styleId="Rfrenceintense">
    <w:name w:val="Intense Reference"/>
    <w:basedOn w:val="Policepardfaut"/>
    <w:uiPriority w:val="32"/>
    <w:qFormat/>
    <w:rsid w:val="00E307FD"/>
    <w:rPr>
      <w:b/>
      <w:bCs/>
      <w:smallCaps/>
      <w:color w:val="0F4761" w:themeColor="accent1" w:themeShade="BF"/>
      <w:spacing w:val="5"/>
    </w:rPr>
  </w:style>
  <w:style w:type="character" w:styleId="lev">
    <w:name w:val="Strong"/>
    <w:basedOn w:val="Policepardfaut"/>
    <w:uiPriority w:val="22"/>
    <w:qFormat/>
    <w:rsid w:val="00A70E47"/>
    <w:rPr>
      <w:b/>
      <w:bCs/>
    </w:rPr>
  </w:style>
  <w:style w:type="character" w:styleId="Hyperlien">
    <w:name w:val="Hyperlink"/>
    <w:basedOn w:val="Policepardfaut"/>
    <w:uiPriority w:val="99"/>
    <w:unhideWhenUsed/>
    <w:rsid w:val="00815042"/>
    <w:rPr>
      <w:color w:val="467886" w:themeColor="hyperlink"/>
      <w:u w:val="single"/>
    </w:rPr>
  </w:style>
  <w:style w:type="character" w:customStyle="1" w:styleId="Mentionnonrsolue1">
    <w:name w:val="Mention non résolue1"/>
    <w:basedOn w:val="Policepardfaut"/>
    <w:uiPriority w:val="99"/>
    <w:semiHidden/>
    <w:unhideWhenUsed/>
    <w:rsid w:val="00815042"/>
    <w:rPr>
      <w:color w:val="605E5C"/>
      <w:shd w:val="clear" w:color="auto" w:fill="E1DFDD"/>
    </w:rPr>
  </w:style>
  <w:style w:type="paragraph" w:styleId="Textedebulles">
    <w:name w:val="Balloon Text"/>
    <w:basedOn w:val="Normal"/>
    <w:link w:val="TextedebullesCar"/>
    <w:uiPriority w:val="99"/>
    <w:semiHidden/>
    <w:unhideWhenUsed/>
    <w:rsid w:val="00C44D92"/>
    <w:rPr>
      <w:rFonts w:ascii="Segoe UI" w:hAnsi="Segoe UI" w:cs="Mangal"/>
      <w:sz w:val="18"/>
      <w:szCs w:val="16"/>
    </w:rPr>
  </w:style>
  <w:style w:type="character" w:customStyle="1" w:styleId="TextedebullesCar">
    <w:name w:val="Texte de bulles Car"/>
    <w:basedOn w:val="Policepardfaut"/>
    <w:link w:val="Textedebulles"/>
    <w:uiPriority w:val="99"/>
    <w:semiHidden/>
    <w:rsid w:val="00C44D92"/>
    <w:rPr>
      <w:rFonts w:ascii="Segoe UI" w:eastAsia="NSimSun" w:hAnsi="Segoe UI" w:cs="Mangal"/>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3497206">
      <w:bodyDiv w:val="1"/>
      <w:marLeft w:val="0"/>
      <w:marRight w:val="0"/>
      <w:marTop w:val="0"/>
      <w:marBottom w:val="0"/>
      <w:divBdr>
        <w:top w:val="none" w:sz="0" w:space="0" w:color="auto"/>
        <w:left w:val="none" w:sz="0" w:space="0" w:color="auto"/>
        <w:bottom w:val="none" w:sz="0" w:space="0" w:color="auto"/>
        <w:right w:val="none" w:sz="0" w:space="0" w:color="auto"/>
      </w:divBdr>
    </w:div>
    <w:div w:id="1355839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F8041-F276-431E-B34E-74C7677EA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2</Pages>
  <Words>701</Words>
  <Characters>3990</Characters>
  <Application>Microsoft Office Word</Application>
  <DocSecurity>0</DocSecurity>
  <Lines>190</Lines>
  <Paragraphs>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Pérusse</dc:creator>
  <cp:keywords/>
  <dc:description/>
  <cp:lastModifiedBy>Kim Pérusse</cp:lastModifiedBy>
  <cp:revision>82</cp:revision>
  <cp:lastPrinted>2026-03-26T14:46:00Z</cp:lastPrinted>
  <dcterms:created xsi:type="dcterms:W3CDTF">2026-03-27T16:02:00Z</dcterms:created>
  <dcterms:modified xsi:type="dcterms:W3CDTF">2026-03-28T13:03:00Z</dcterms:modified>
</cp:coreProperties>
</file>