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lledutableau"/>
        <w:tblW w:w="9923" w:type="dxa"/>
        <w:tblInd w:w="-5" w:type="dxa"/>
        <w:tblLayout w:type="fixed"/>
        <w:tblLook w:val="04A0" w:firstRow="1" w:lastRow="0" w:firstColumn="1" w:lastColumn="0" w:noHBand="0" w:noVBand="1"/>
      </w:tblPr>
      <w:tblGrid>
        <w:gridCol w:w="1701"/>
        <w:gridCol w:w="5702"/>
        <w:gridCol w:w="990"/>
        <w:gridCol w:w="1530"/>
      </w:tblGrid>
      <w:tr w:rsidR="005B1C92" w:rsidRPr="00BD0655" w14:paraId="32E8B070" w14:textId="77777777" w:rsidTr="00746C2D">
        <w:trPr>
          <w:trHeight w:val="397"/>
        </w:trPr>
        <w:permStart w:id="2123038886" w:edGrp="everyone" w:displacedByCustomXml="next"/>
        <w:sdt>
          <w:sdtPr>
            <w:rPr>
              <w:rFonts w:cs="Arial"/>
              <w:szCs w:val="20"/>
            </w:rPr>
            <w:id w:val="-1880167330"/>
            <w:placeholder>
              <w:docPart w:val="BC8727C405F44EFBB706E66D53EB0CC9"/>
            </w:placeholder>
          </w:sdtPr>
          <w:sdtEndPr/>
          <w:sdtContent>
            <w:tc>
              <w:tcPr>
                <w:tcW w:w="9923" w:type="dxa"/>
                <w:gridSpan w:val="4"/>
                <w:vAlign w:val="center"/>
              </w:tcPr>
              <w:p w14:paraId="5EE283D7" w14:textId="77777777" w:rsidR="005B1C92" w:rsidRPr="00BD0655" w:rsidRDefault="00A8746D" w:rsidP="00FE5052">
                <w:pPr>
                  <w:rPr>
                    <w:rFonts w:cs="Arial"/>
                    <w:b/>
                  </w:rPr>
                </w:pPr>
                <w:r>
                  <w:rPr>
                    <w:rFonts w:cs="Arial"/>
                    <w:szCs w:val="20"/>
                  </w:rPr>
                  <w:t>Titre de la procédure</w:t>
                </w:r>
                <w:r w:rsidR="005B1C92">
                  <w:rPr>
                    <w:rFonts w:cs="Arial"/>
                    <w:szCs w:val="20"/>
                  </w:rPr>
                  <w:t xml:space="preserve"> administrative</w:t>
                </w:r>
              </w:p>
            </w:tc>
          </w:sdtContent>
        </w:sdt>
        <w:permEnd w:id="2123038886" w:displacedByCustomXml="prev"/>
      </w:tr>
      <w:tr w:rsidR="005B5CFE" w:rsidRPr="00BD0655" w14:paraId="694037C3" w14:textId="77777777" w:rsidTr="00067158">
        <w:trPr>
          <w:trHeight w:val="397"/>
        </w:trPr>
        <w:tc>
          <w:tcPr>
            <w:tcW w:w="1701" w:type="dxa"/>
            <w:vMerge w:val="restart"/>
            <w:tcBorders>
              <w:right w:val="nil"/>
            </w:tcBorders>
            <w:vAlign w:val="center"/>
          </w:tcPr>
          <w:p w14:paraId="23C590A8" w14:textId="77777777" w:rsidR="005B5CFE" w:rsidRPr="00746C2D" w:rsidRDefault="005B5CFE" w:rsidP="00FE5052">
            <w:pPr>
              <w:rPr>
                <w:rFonts w:cs="Arial"/>
                <w:sz w:val="18"/>
              </w:rPr>
            </w:pPr>
            <w:r w:rsidRPr="00746C2D">
              <w:rPr>
                <w:rFonts w:cs="Arial"/>
                <w:sz w:val="18"/>
              </w:rPr>
              <w:t>Direction(s) responsable(s)</w:t>
            </w:r>
          </w:p>
        </w:tc>
        <w:permStart w:id="1389328617" w:edGrp="everyone" w:displacedByCustomXml="next"/>
        <w:sdt>
          <w:sdtPr>
            <w:rPr>
              <w:rFonts w:cs="Arial"/>
              <w:sz w:val="18"/>
              <w:szCs w:val="18"/>
            </w:rPr>
            <w:tag w:val="Direction concernée"/>
            <w:id w:val="-1852795561"/>
            <w:lock w:val="sdtLocked"/>
            <w:placeholder>
              <w:docPart w:val="CF4915ECE7E245BDB6916DFE64641DDF"/>
            </w:placeholder>
            <w:showingPlcHdr/>
            <w:comboBox>
              <w:listItem w:value="Choisissez un élément."/>
              <w:listItem w:displayText="Direction de l'accessibilité et de la coordination extrahospitalières des soins et services" w:value="Direction de l'accessibilité et de la coordination extrahospitalières des soins et services"/>
              <w:listItem w:displayText="Direction des activités hospitalières - Hôpital Anna-Laberge" w:value="Direction des activités hospitalières - Hôpital Anna-Laberge"/>
              <w:listItem w:displayText="Direction des activités hospitalières - Hôpital du Suroît et Hôpital Barrie Memorial" w:value="Direction des activités hospitalières - Hôpital du Suroît et Hôpital Barrie Memorial"/>
              <w:listItem w:displayText="Direction générale" w:value="Direction générale"/>
              <w:listItem w:displayText="Direction hôpital Vaudreuil-Soulanges" w:value="Direction hôpital Vaudreuil-Soulanges"/>
              <w:listItem w:displayText="Direction de la logistique" w:value="Direction de la logistique"/>
              <w:listItem w:displayText="Direction des programmes Déficiences" w:value="Direction des programmes Déficiences"/>
              <w:listItem w:displayText="Direction des programmes Jeunesse et des Activités de santé publique" w:value="Direction des programmes Jeunesse et des Activités de santé publique"/>
              <w:listItem w:displayText="Direction médicale et des services professionnels" w:value="Direction médicale et des services professionnels"/>
              <w:listItem w:displayText="Direction des programmes de soins critiques et spécialisés" w:value="Direction des programmes de soins critiques et spécialisés"/>
              <w:listItem w:displayText="Direction des programmes Santé mentale et Dépendance" w:value="Direction des programmes Santé mentale et Dépendance"/>
              <w:listItem w:displayText="Direction de la qualité, de l'évaluation, de la performance et de l'éthique" w:value="Direction de la qualité, de l'évaluation, de la performance et de l'éthique"/>
              <w:listItem w:displayText="Direction des ressources financières" w:value="Direction des ressources financières"/>
              <w:listItem w:displayText="Direction des ressources humaines et du développement organisationnel" w:value="Direction des ressources humaines et du développement organisationnel"/>
              <w:listItem w:displayText="Direction des services d'hébergement pour les aînés et les personnes en perte d'autonomie" w:value="Direction des services d'hébergement pour les aînés et les personnes en perte d'autonomie"/>
              <w:listItem w:displayText="Direction des soins infirmiers et de l'enseignement universitaire" w:value="Direction des soins infirmiers et de l'enseignement universitaire"/>
              <w:listItem w:displayText="Direction des services multidisciplinaires et de l'enseignement universitaire" w:value="Direction des services multidisciplinaires et de l'enseignement universitaire"/>
              <w:listItem w:displayText="Direction des services de soutien à domicile et gériatrie" w:value="Direction des services de soutien à domicile et gériatrie"/>
              <w:listItem w:displayText="Direction des services techniques" w:value="Direction des services techniques"/>
            </w:comboBox>
          </w:sdtPr>
          <w:sdtEndPr/>
          <w:sdtContent>
            <w:tc>
              <w:tcPr>
                <w:tcW w:w="5702" w:type="dxa"/>
                <w:vMerge w:val="restart"/>
                <w:tcBorders>
                  <w:top w:val="single" w:sz="4" w:space="0" w:color="auto"/>
                  <w:left w:val="nil"/>
                  <w:right w:val="single" w:sz="4" w:space="0" w:color="auto"/>
                </w:tcBorders>
                <w:vAlign w:val="center"/>
              </w:tcPr>
              <w:p w14:paraId="6D4B39F2" w14:textId="7FABC791" w:rsidR="005B5CFE" w:rsidRPr="00746C2D" w:rsidRDefault="005B5CFE" w:rsidP="00FE5052">
                <w:pPr>
                  <w:rPr>
                    <w:rFonts w:cs="Arial"/>
                    <w:sz w:val="18"/>
                    <w:szCs w:val="18"/>
                  </w:rPr>
                </w:pPr>
                <w:r w:rsidRPr="00746C2D">
                  <w:rPr>
                    <w:rStyle w:val="Textedelespacerserv"/>
                    <w:rFonts w:cs="Arial"/>
                    <w:sz w:val="18"/>
                    <w:szCs w:val="18"/>
                  </w:rPr>
                  <w:t>Choisissez un élément</w:t>
                </w:r>
              </w:p>
            </w:tc>
          </w:sdtContent>
        </w:sdt>
        <w:permEnd w:id="1389328617" w:displacedByCustomXml="prev"/>
        <w:tc>
          <w:tcPr>
            <w:tcW w:w="990" w:type="dxa"/>
            <w:tcBorders>
              <w:left w:val="single" w:sz="4" w:space="0" w:color="auto"/>
            </w:tcBorders>
            <w:vAlign w:val="center"/>
          </w:tcPr>
          <w:p w14:paraId="79FAEC9A" w14:textId="77777777" w:rsidR="005B5CFE" w:rsidRPr="00746C2D" w:rsidRDefault="005B5CFE" w:rsidP="00EF593A">
            <w:pPr>
              <w:jc w:val="right"/>
              <w:rPr>
                <w:rFonts w:cs="Arial"/>
                <w:sz w:val="18"/>
                <w:szCs w:val="18"/>
              </w:rPr>
            </w:pPr>
            <w:r w:rsidRPr="004C72F1">
              <w:rPr>
                <w:rFonts w:cs="Arial"/>
                <w:sz w:val="18"/>
                <w:szCs w:val="18"/>
              </w:rPr>
              <w:t>A</w:t>
            </w:r>
            <w:r>
              <w:rPr>
                <w:rFonts w:cs="Arial"/>
                <w:sz w:val="18"/>
                <w:szCs w:val="18"/>
              </w:rPr>
              <w:t>dopté</w:t>
            </w:r>
          </w:p>
        </w:tc>
        <w:permStart w:id="821313200" w:edGrp="everyone"/>
        <w:tc>
          <w:tcPr>
            <w:tcW w:w="1530" w:type="dxa"/>
            <w:vAlign w:val="center"/>
          </w:tcPr>
          <w:p w14:paraId="2A53BB2B" w14:textId="77777777" w:rsidR="005B5CFE" w:rsidRPr="00746C2D" w:rsidRDefault="005B5CFE" w:rsidP="00FE5052">
            <w:pPr>
              <w:rPr>
                <w:rFonts w:cs="Arial"/>
                <w:sz w:val="18"/>
              </w:rPr>
            </w:pPr>
            <w:r w:rsidRPr="00746C2D">
              <w:rPr>
                <w:rFonts w:cs="Arial"/>
                <w:sz w:val="18"/>
                <w:szCs w:val="18"/>
              </w:rPr>
              <w:fldChar w:fldCharType="begin">
                <w:ffData>
                  <w:name w:val="Texte1"/>
                  <w:enabled/>
                  <w:calcOnExit w:val="0"/>
                  <w:textInput>
                    <w:default w:val="AAAA-MM-JJ"/>
                  </w:textInput>
                </w:ffData>
              </w:fldChar>
            </w:r>
            <w:bookmarkStart w:id="0" w:name="Texte1"/>
            <w:r w:rsidRPr="00746C2D">
              <w:rPr>
                <w:rFonts w:cs="Arial"/>
                <w:sz w:val="18"/>
                <w:szCs w:val="18"/>
              </w:rPr>
              <w:instrText xml:space="preserve"> FORMTEXT </w:instrText>
            </w:r>
            <w:r w:rsidRPr="00746C2D">
              <w:rPr>
                <w:rFonts w:cs="Arial"/>
                <w:sz w:val="18"/>
                <w:szCs w:val="18"/>
              </w:rPr>
            </w:r>
            <w:r w:rsidRPr="00746C2D">
              <w:rPr>
                <w:rFonts w:cs="Arial"/>
                <w:sz w:val="18"/>
                <w:szCs w:val="18"/>
              </w:rPr>
              <w:fldChar w:fldCharType="separate"/>
            </w:r>
            <w:r w:rsidRPr="00746C2D">
              <w:rPr>
                <w:rFonts w:cs="Arial"/>
                <w:noProof/>
                <w:sz w:val="18"/>
                <w:szCs w:val="18"/>
              </w:rPr>
              <w:t>AAAA-MM-JJ</w:t>
            </w:r>
            <w:r w:rsidRPr="00746C2D">
              <w:rPr>
                <w:rFonts w:cs="Arial"/>
                <w:sz w:val="18"/>
                <w:szCs w:val="18"/>
              </w:rPr>
              <w:fldChar w:fldCharType="end"/>
            </w:r>
            <w:bookmarkEnd w:id="0"/>
            <w:permEnd w:id="821313200"/>
          </w:p>
        </w:tc>
      </w:tr>
      <w:tr w:rsidR="005B5CFE" w:rsidRPr="00BD0655" w14:paraId="7C93539D" w14:textId="77777777" w:rsidTr="00067158">
        <w:trPr>
          <w:trHeight w:val="397"/>
        </w:trPr>
        <w:tc>
          <w:tcPr>
            <w:tcW w:w="1701" w:type="dxa"/>
            <w:vMerge/>
            <w:tcBorders>
              <w:right w:val="nil"/>
            </w:tcBorders>
            <w:vAlign w:val="center"/>
          </w:tcPr>
          <w:p w14:paraId="5FA81731" w14:textId="77777777" w:rsidR="005B5CFE" w:rsidRPr="00746C2D" w:rsidRDefault="005B5CFE" w:rsidP="00FE5052">
            <w:pPr>
              <w:rPr>
                <w:rFonts w:cs="Arial"/>
                <w:sz w:val="18"/>
              </w:rPr>
            </w:pPr>
          </w:p>
        </w:tc>
        <w:tc>
          <w:tcPr>
            <w:tcW w:w="5702" w:type="dxa"/>
            <w:vMerge/>
            <w:tcBorders>
              <w:left w:val="nil"/>
              <w:bottom w:val="nil"/>
              <w:right w:val="single" w:sz="4" w:space="0" w:color="auto"/>
            </w:tcBorders>
            <w:vAlign w:val="center"/>
          </w:tcPr>
          <w:p w14:paraId="4E8EAD75" w14:textId="2FCAB9AE" w:rsidR="005B5CFE" w:rsidRPr="00746C2D" w:rsidRDefault="005B5CFE" w:rsidP="00FE5052">
            <w:pPr>
              <w:rPr>
                <w:rFonts w:cs="Arial"/>
                <w:sz w:val="18"/>
                <w:szCs w:val="18"/>
              </w:rPr>
            </w:pPr>
          </w:p>
        </w:tc>
        <w:tc>
          <w:tcPr>
            <w:tcW w:w="990" w:type="dxa"/>
            <w:tcBorders>
              <w:left w:val="single" w:sz="4" w:space="0" w:color="auto"/>
            </w:tcBorders>
            <w:vAlign w:val="center"/>
          </w:tcPr>
          <w:p w14:paraId="52A1489B" w14:textId="77777777" w:rsidR="005B5CFE" w:rsidRPr="00746C2D" w:rsidRDefault="005B5CFE" w:rsidP="00FE5052">
            <w:pPr>
              <w:jc w:val="right"/>
              <w:rPr>
                <w:rFonts w:cs="Arial"/>
                <w:sz w:val="18"/>
                <w:szCs w:val="18"/>
              </w:rPr>
            </w:pPr>
            <w:r w:rsidRPr="00746C2D">
              <w:rPr>
                <w:rFonts w:cs="Arial"/>
                <w:sz w:val="18"/>
                <w:szCs w:val="18"/>
              </w:rPr>
              <w:t>Révisé</w:t>
            </w:r>
          </w:p>
        </w:tc>
        <w:permStart w:id="1588670706" w:edGrp="everyone"/>
        <w:tc>
          <w:tcPr>
            <w:tcW w:w="1530" w:type="dxa"/>
            <w:vAlign w:val="center"/>
          </w:tcPr>
          <w:p w14:paraId="106B39C1" w14:textId="77777777" w:rsidR="005B5CFE" w:rsidRPr="00746C2D" w:rsidRDefault="005B5CFE" w:rsidP="00FE5052">
            <w:pPr>
              <w:rPr>
                <w:rFonts w:cs="Arial"/>
                <w:sz w:val="18"/>
              </w:rPr>
            </w:pPr>
            <w:r w:rsidRPr="00746C2D">
              <w:rPr>
                <w:rFonts w:cs="Arial"/>
                <w:sz w:val="18"/>
                <w:szCs w:val="18"/>
              </w:rPr>
              <w:fldChar w:fldCharType="begin">
                <w:ffData>
                  <w:name w:val="Texte1"/>
                  <w:enabled/>
                  <w:calcOnExit w:val="0"/>
                  <w:textInput>
                    <w:default w:val="AAAA-MM-JJ"/>
                  </w:textInput>
                </w:ffData>
              </w:fldChar>
            </w:r>
            <w:r w:rsidRPr="00746C2D">
              <w:rPr>
                <w:rFonts w:cs="Arial"/>
                <w:sz w:val="18"/>
                <w:szCs w:val="18"/>
              </w:rPr>
              <w:instrText xml:space="preserve"> FORMTEXT </w:instrText>
            </w:r>
            <w:r w:rsidRPr="00746C2D">
              <w:rPr>
                <w:rFonts w:cs="Arial"/>
                <w:sz w:val="18"/>
                <w:szCs w:val="18"/>
              </w:rPr>
            </w:r>
            <w:r w:rsidRPr="00746C2D">
              <w:rPr>
                <w:rFonts w:cs="Arial"/>
                <w:sz w:val="18"/>
                <w:szCs w:val="18"/>
              </w:rPr>
              <w:fldChar w:fldCharType="separate"/>
            </w:r>
            <w:r w:rsidRPr="00746C2D">
              <w:rPr>
                <w:rFonts w:cs="Arial"/>
                <w:noProof/>
                <w:sz w:val="18"/>
                <w:szCs w:val="18"/>
              </w:rPr>
              <w:t>AAAA-MM-JJ</w:t>
            </w:r>
            <w:r w:rsidRPr="00746C2D">
              <w:rPr>
                <w:rFonts w:cs="Arial"/>
                <w:sz w:val="18"/>
                <w:szCs w:val="18"/>
              </w:rPr>
              <w:fldChar w:fldCharType="end"/>
            </w:r>
            <w:permEnd w:id="1588670706"/>
          </w:p>
        </w:tc>
      </w:tr>
      <w:tr w:rsidR="005B1C92" w:rsidRPr="00BD0655" w14:paraId="00BBA7CA" w14:textId="77777777" w:rsidTr="005B1C92">
        <w:trPr>
          <w:trHeight w:val="567"/>
        </w:trPr>
        <w:tc>
          <w:tcPr>
            <w:tcW w:w="1701" w:type="dxa"/>
            <w:tcBorders>
              <w:right w:val="nil"/>
            </w:tcBorders>
            <w:vAlign w:val="center"/>
          </w:tcPr>
          <w:p w14:paraId="3AFB9836" w14:textId="77777777" w:rsidR="005B1C92" w:rsidRPr="00746C2D" w:rsidRDefault="005B1C92" w:rsidP="00FE5052">
            <w:pPr>
              <w:rPr>
                <w:rFonts w:cs="Arial"/>
                <w:sz w:val="18"/>
                <w:szCs w:val="18"/>
              </w:rPr>
            </w:pPr>
            <w:r w:rsidRPr="00746C2D">
              <w:rPr>
                <w:rFonts w:cs="Arial"/>
                <w:sz w:val="18"/>
                <w:szCs w:val="18"/>
              </w:rPr>
              <w:t>Personne(s) concernée(s)</w:t>
            </w:r>
          </w:p>
        </w:tc>
        <w:permStart w:id="2131760091" w:edGrp="everyone" w:displacedByCustomXml="next"/>
        <w:sdt>
          <w:sdtPr>
            <w:rPr>
              <w:rFonts w:cs="Arial"/>
              <w:sz w:val="18"/>
              <w:szCs w:val="18"/>
            </w:rPr>
            <w:id w:val="-1244023804"/>
            <w:placeholder>
              <w:docPart w:val="931D3639A4D04BA4A703DCDBBD6DB66F"/>
            </w:placeholder>
            <w:showingPlcHdr/>
          </w:sdtPr>
          <w:sdtEndPr/>
          <w:sdtContent>
            <w:tc>
              <w:tcPr>
                <w:tcW w:w="8222" w:type="dxa"/>
                <w:gridSpan w:val="3"/>
                <w:tcBorders>
                  <w:left w:val="nil"/>
                </w:tcBorders>
                <w:vAlign w:val="center"/>
              </w:tcPr>
              <w:p w14:paraId="610B11ED" w14:textId="2560AF70" w:rsidR="005B1C92" w:rsidRPr="00746C2D" w:rsidRDefault="00746C2D" w:rsidP="00746C2D">
                <w:pPr>
                  <w:rPr>
                    <w:rFonts w:cs="Arial"/>
                    <w:sz w:val="18"/>
                    <w:szCs w:val="18"/>
                  </w:rPr>
                </w:pPr>
                <w:r>
                  <w:rPr>
                    <w:rStyle w:val="Textedelespacerserv"/>
                    <w:rFonts w:cs="Arial"/>
                    <w:sz w:val="18"/>
                    <w:szCs w:val="18"/>
                  </w:rPr>
                  <w:t>Cliquez ici pour entrer du texte</w:t>
                </w:r>
              </w:p>
            </w:tc>
          </w:sdtContent>
        </w:sdt>
        <w:permEnd w:id="2131760091" w:displacedByCustomXml="prev"/>
      </w:tr>
      <w:tr w:rsidR="005B1C92" w:rsidRPr="00BD0655" w14:paraId="7DF2FDE9" w14:textId="77777777" w:rsidTr="005B1C92">
        <w:trPr>
          <w:trHeight w:val="567"/>
        </w:trPr>
        <w:tc>
          <w:tcPr>
            <w:tcW w:w="1701" w:type="dxa"/>
            <w:tcBorders>
              <w:right w:val="nil"/>
            </w:tcBorders>
            <w:vAlign w:val="center"/>
          </w:tcPr>
          <w:p w14:paraId="0F9D1339" w14:textId="1153EA90" w:rsidR="005B1C92" w:rsidRPr="00746C2D" w:rsidRDefault="005B1C92" w:rsidP="0030713D">
            <w:pPr>
              <w:rPr>
                <w:rFonts w:cs="Arial"/>
                <w:sz w:val="18"/>
                <w:szCs w:val="18"/>
              </w:rPr>
            </w:pPr>
            <w:r w:rsidRPr="00746C2D">
              <w:rPr>
                <w:rFonts w:cs="Arial"/>
                <w:sz w:val="18"/>
                <w:szCs w:val="18"/>
              </w:rPr>
              <w:t>Document(s) associé(s)</w:t>
            </w:r>
          </w:p>
        </w:tc>
        <w:permStart w:id="626087665" w:edGrp="everyone" w:displacedByCustomXml="next"/>
        <w:sdt>
          <w:sdtPr>
            <w:rPr>
              <w:rFonts w:cs="Arial"/>
              <w:sz w:val="18"/>
              <w:szCs w:val="18"/>
            </w:rPr>
            <w:id w:val="1589804348"/>
            <w:placeholder>
              <w:docPart w:val="0E40383022934D1693757832FD62A2BF"/>
            </w:placeholder>
            <w:showingPlcHdr/>
          </w:sdtPr>
          <w:sdtEndPr/>
          <w:sdtContent>
            <w:tc>
              <w:tcPr>
                <w:tcW w:w="8222" w:type="dxa"/>
                <w:gridSpan w:val="3"/>
                <w:tcBorders>
                  <w:left w:val="nil"/>
                </w:tcBorders>
                <w:vAlign w:val="center"/>
              </w:tcPr>
              <w:p w14:paraId="17F71BD2" w14:textId="09372532" w:rsidR="005B1C92" w:rsidRPr="00746C2D" w:rsidRDefault="00746C2D" w:rsidP="00FE5052">
                <w:pPr>
                  <w:rPr>
                    <w:rFonts w:cs="Arial"/>
                    <w:sz w:val="18"/>
                    <w:szCs w:val="18"/>
                  </w:rPr>
                </w:pPr>
                <w:r>
                  <w:rPr>
                    <w:rStyle w:val="Textedelespacerserv"/>
                    <w:rFonts w:cs="Arial"/>
                    <w:sz w:val="18"/>
                    <w:szCs w:val="18"/>
                  </w:rPr>
                  <w:t>Cliquez ici pour entrer du texte</w:t>
                </w:r>
              </w:p>
            </w:tc>
          </w:sdtContent>
        </w:sdt>
        <w:permEnd w:id="626087665" w:displacedByCustomXml="prev"/>
      </w:tr>
    </w:tbl>
    <w:tbl>
      <w:tblPr>
        <w:tblStyle w:val="Grilledutableau"/>
        <w:tblpPr w:leftFromText="141" w:rightFromText="141" w:vertAnchor="text" w:horzAnchor="margin" w:tblpY="-4283"/>
        <w:tblW w:w="0" w:type="auto"/>
        <w:tblBorders>
          <w:top w:val="single" w:sz="4" w:space="0" w:color="FFFFFF"/>
          <w:left w:val="single" w:sz="4" w:space="0" w:color="FFFFFF"/>
          <w:bottom w:val="single" w:sz="4" w:space="0" w:color="FFFFFF"/>
          <w:right w:val="single" w:sz="4" w:space="0" w:color="FFFFFF"/>
          <w:insideH w:val="none" w:sz="0" w:space="0" w:color="auto"/>
          <w:insideV w:val="none" w:sz="0" w:space="0" w:color="auto"/>
        </w:tblBorders>
        <w:tblLook w:val="04A0" w:firstRow="1" w:lastRow="0" w:firstColumn="1" w:lastColumn="0" w:noHBand="0" w:noVBand="1"/>
      </w:tblPr>
      <w:tblGrid>
        <w:gridCol w:w="9962"/>
      </w:tblGrid>
      <w:tr w:rsidR="0005067D" w:rsidRPr="0005067D" w14:paraId="033E1B33" w14:textId="77777777" w:rsidTr="0005067D">
        <w:tc>
          <w:tcPr>
            <w:tcW w:w="9962" w:type="dxa"/>
          </w:tcPr>
          <w:p w14:paraId="7667B2AA" w14:textId="77777777" w:rsidR="0005067D" w:rsidRPr="0005067D" w:rsidRDefault="0005067D" w:rsidP="0005067D">
            <w:pPr>
              <w:tabs>
                <w:tab w:val="left" w:pos="2319"/>
              </w:tabs>
              <w:rPr>
                <w:rFonts w:cs="Arial"/>
                <w:color w:val="FFFFFF" w:themeColor="background1"/>
              </w:rPr>
            </w:pPr>
            <w:r w:rsidRPr="0005067D">
              <w:rPr>
                <w:rFonts w:cs="Arial"/>
                <w:color w:val="FFFFFF" w:themeColor="background1"/>
              </w:rPr>
              <w:t>xxx</w:t>
            </w:r>
          </w:p>
        </w:tc>
      </w:tr>
    </w:tbl>
    <w:p w14:paraId="6E03BD71" w14:textId="427A594F" w:rsidR="00EC4AAC" w:rsidRPr="00447E70" w:rsidRDefault="00447E70" w:rsidP="00CD6B81">
      <w:pPr>
        <w:tabs>
          <w:tab w:val="left" w:pos="2319"/>
        </w:tabs>
        <w:spacing w:after="0" w:line="240" w:lineRule="auto"/>
        <w:rPr>
          <w:rFonts w:cs="Arial"/>
          <w:sz w:val="10"/>
          <w:szCs w:val="10"/>
        </w:rPr>
      </w:pPr>
      <w:permStart w:id="2001350454" w:edGrp="everyone"/>
      <w:r w:rsidRPr="00447E70">
        <w:rPr>
          <w:noProof/>
          <w:sz w:val="10"/>
          <w:szCs w:val="10"/>
          <w:lang w:eastAsia="fr-CA"/>
        </w:rPr>
        <mc:AlternateContent>
          <mc:Choice Requires="wps">
            <w:drawing>
              <wp:anchor distT="0" distB="0" distL="114300" distR="114300" simplePos="0" relativeHeight="251676672" behindDoc="1" locked="0" layoutInCell="1" allowOverlap="1" wp14:anchorId="4787562E" wp14:editId="5711358E">
                <wp:simplePos x="0" y="0"/>
                <wp:positionH relativeFrom="column">
                  <wp:posOffset>-635</wp:posOffset>
                </wp:positionH>
                <wp:positionV relativeFrom="paragraph">
                  <wp:posOffset>96520</wp:posOffset>
                </wp:positionV>
                <wp:extent cx="6327140" cy="3086100"/>
                <wp:effectExtent l="0" t="0" r="16510" b="19050"/>
                <wp:wrapTight wrapText="bothSides">
                  <wp:wrapPolygon edited="0">
                    <wp:start x="0" y="0"/>
                    <wp:lineTo x="0" y="21600"/>
                    <wp:lineTo x="21591" y="21600"/>
                    <wp:lineTo x="21591" y="0"/>
                    <wp:lineTo x="0" y="0"/>
                  </wp:wrapPolygon>
                </wp:wrapTight>
                <wp:docPr id="2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27140" cy="3086100"/>
                        </a:xfrm>
                        <a:prstGeom prst="rect">
                          <a:avLst/>
                        </a:prstGeom>
                        <a:noFill/>
                        <a:ln w="12700">
                          <a:solidFill>
                            <a:srgbClr val="003C85"/>
                          </a:solidFill>
                          <a:headEnd/>
                          <a:tailEnd/>
                        </a:ln>
                      </wps:spPr>
                      <wps:style>
                        <a:lnRef idx="2">
                          <a:schemeClr val="accent1"/>
                        </a:lnRef>
                        <a:fillRef idx="1">
                          <a:schemeClr val="lt1"/>
                        </a:fillRef>
                        <a:effectRef idx="0">
                          <a:schemeClr val="accent1"/>
                        </a:effectRef>
                        <a:fontRef idx="minor">
                          <a:schemeClr val="dk1"/>
                        </a:fontRef>
                      </wps:style>
                      <wps:txbx>
                        <w:txbxContent>
                          <w:p w14:paraId="00C89D26" w14:textId="42E87F2A" w:rsidR="00FE5052" w:rsidRPr="00585382" w:rsidRDefault="00FE5052" w:rsidP="00EC4AAC">
                            <w:pPr>
                              <w:pStyle w:val="En-ttedetabledesmatires"/>
                              <w:spacing w:before="0"/>
                              <w:rPr>
                                <w:rFonts w:ascii="Arial" w:hAnsi="Arial" w:cs="Arial"/>
                                <w:b/>
                                <w:color w:val="FF0000"/>
                                <w:sz w:val="24"/>
                              </w:rPr>
                            </w:pPr>
                            <w:permStart w:id="266829152" w:edGrp="everyone"/>
                            <w:r w:rsidRPr="00312D2A">
                              <w:rPr>
                                <w:rFonts w:ascii="Arial" w:hAnsi="Arial" w:cs="Arial"/>
                                <w:b/>
                                <w:color w:val="003C85"/>
                                <w:sz w:val="28"/>
                              </w:rPr>
                              <w:t xml:space="preserve">CONSIGNES D’UTILISATION </w:t>
                            </w:r>
                            <w:r w:rsidRPr="00312D2A">
                              <w:rPr>
                                <w:rFonts w:ascii="Arial" w:hAnsi="Arial" w:cs="Arial"/>
                                <w:b/>
                                <w:color w:val="FF0000"/>
                                <w:sz w:val="24"/>
                              </w:rPr>
                              <w:t xml:space="preserve">(supprimer </w:t>
                            </w:r>
                            <w:r>
                              <w:rPr>
                                <w:rFonts w:ascii="Arial" w:hAnsi="Arial" w:cs="Arial"/>
                                <w:b/>
                                <w:color w:val="FF0000"/>
                                <w:sz w:val="24"/>
                              </w:rPr>
                              <w:t>l’encadré</w:t>
                            </w:r>
                            <w:r w:rsidRPr="00312D2A">
                              <w:rPr>
                                <w:rFonts w:ascii="Arial" w:hAnsi="Arial" w:cs="Arial"/>
                                <w:b/>
                                <w:color w:val="FF0000"/>
                                <w:sz w:val="24"/>
                              </w:rPr>
                              <w:t>)</w:t>
                            </w:r>
                          </w:p>
                          <w:p w14:paraId="2B41758D" w14:textId="77777777" w:rsidR="00FE5052" w:rsidRDefault="00FE5052" w:rsidP="00EC4AAC">
                            <w:pPr>
                              <w:pStyle w:val="Pointdeformenumrot"/>
                              <w:numPr>
                                <w:ilvl w:val="0"/>
                                <w:numId w:val="0"/>
                              </w:numPr>
                              <w:spacing w:before="0" w:after="0" w:line="240" w:lineRule="auto"/>
                              <w:ind w:right="0"/>
                              <w:jc w:val="both"/>
                              <w:rPr>
                                <w:color w:val="0061AE"/>
                                <w:sz w:val="20"/>
                                <w:szCs w:val="20"/>
                              </w:rPr>
                            </w:pPr>
                            <w:r>
                              <w:rPr>
                                <w:color w:val="0061AE"/>
                                <w:sz w:val="20"/>
                                <w:szCs w:val="20"/>
                              </w:rPr>
                              <w:t>Note au rédacteur :</w:t>
                            </w:r>
                          </w:p>
                          <w:p w14:paraId="2126BF09" w14:textId="71DF0053" w:rsidR="00BE791F" w:rsidRDefault="00BE791F" w:rsidP="0019039F">
                            <w:pPr>
                              <w:pStyle w:val="Pointdeformenumrot"/>
                              <w:numPr>
                                <w:ilvl w:val="0"/>
                                <w:numId w:val="14"/>
                              </w:numPr>
                              <w:spacing w:before="0" w:after="0" w:line="240" w:lineRule="auto"/>
                              <w:ind w:left="425" w:right="0" w:hanging="425"/>
                              <w:jc w:val="both"/>
                              <w:rPr>
                                <w:color w:val="0061AE"/>
                                <w:sz w:val="20"/>
                                <w:szCs w:val="20"/>
                              </w:rPr>
                            </w:pPr>
                            <w:r>
                              <w:rPr>
                                <w:color w:val="0061AE"/>
                                <w:sz w:val="20"/>
                                <w:szCs w:val="20"/>
                              </w:rPr>
                              <w:t xml:space="preserve">La définition retrouvée au CDR-10000 </w:t>
                            </w:r>
                            <w:r w:rsidRPr="00224B8A">
                              <w:rPr>
                                <w:i/>
                                <w:color w:val="0061AE"/>
                                <w:sz w:val="20"/>
                                <w:szCs w:val="20"/>
                              </w:rPr>
                              <w:t>Cadre de référence sur la gestion des documents d’encadrement</w:t>
                            </w:r>
                            <w:r>
                              <w:rPr>
                                <w:color w:val="0061AE"/>
                                <w:sz w:val="20"/>
                                <w:szCs w:val="20"/>
                              </w:rPr>
                              <w:t xml:space="preserve"> </w:t>
                            </w:r>
                            <w:r w:rsidRPr="00DB2F8E">
                              <w:rPr>
                                <w:i/>
                                <w:iCs/>
                                <w:color w:val="0061AE"/>
                                <w:sz w:val="20"/>
                                <w:szCs w:val="20"/>
                              </w:rPr>
                              <w:t>a</w:t>
                            </w:r>
                            <w:r>
                              <w:rPr>
                                <w:i/>
                                <w:iCs/>
                                <w:color w:val="0061AE"/>
                                <w:sz w:val="20"/>
                                <w:szCs w:val="20"/>
                              </w:rPr>
                              <w:t>d</w:t>
                            </w:r>
                            <w:r w:rsidRPr="00DB2F8E">
                              <w:rPr>
                                <w:i/>
                                <w:iCs/>
                                <w:color w:val="0061AE"/>
                                <w:sz w:val="20"/>
                                <w:szCs w:val="20"/>
                              </w:rPr>
                              <w:t>ministratifs</w:t>
                            </w:r>
                            <w:r>
                              <w:rPr>
                                <w:color w:val="0061AE"/>
                                <w:sz w:val="20"/>
                                <w:szCs w:val="20"/>
                              </w:rPr>
                              <w:t xml:space="preserve"> se lit comme suit :</w:t>
                            </w:r>
                          </w:p>
                          <w:p w14:paraId="6674E00B" w14:textId="6FA0F683" w:rsidR="00FE5052" w:rsidRDefault="00BE791F" w:rsidP="00BE791F">
                            <w:pPr>
                              <w:pStyle w:val="Pointdeformenumrot"/>
                              <w:numPr>
                                <w:ilvl w:val="0"/>
                                <w:numId w:val="0"/>
                              </w:numPr>
                              <w:spacing w:before="0" w:after="0" w:line="240" w:lineRule="auto"/>
                              <w:ind w:left="425" w:right="0"/>
                              <w:jc w:val="both"/>
                              <w:rPr>
                                <w:color w:val="0061AE"/>
                                <w:sz w:val="20"/>
                                <w:szCs w:val="20"/>
                              </w:rPr>
                            </w:pPr>
                            <w:r>
                              <w:rPr>
                                <w:color w:val="0061AE"/>
                                <w:sz w:val="20"/>
                                <w:szCs w:val="20"/>
                              </w:rPr>
                              <w:t>« </w:t>
                            </w:r>
                            <w:r w:rsidR="00FE5052">
                              <w:rPr>
                                <w:color w:val="0061AE"/>
                                <w:sz w:val="20"/>
                                <w:szCs w:val="20"/>
                              </w:rPr>
                              <w:t xml:space="preserve">La procédure </w:t>
                            </w:r>
                            <w:r w:rsidR="00FD1146">
                              <w:rPr>
                                <w:color w:val="0061AE"/>
                                <w:sz w:val="20"/>
                                <w:szCs w:val="20"/>
                              </w:rPr>
                              <w:t xml:space="preserve">administrative </w:t>
                            </w:r>
                            <w:r w:rsidR="00FE5052">
                              <w:rPr>
                                <w:color w:val="0061AE"/>
                                <w:sz w:val="20"/>
                                <w:szCs w:val="20"/>
                              </w:rPr>
                              <w:t>est une description des étapes de préparation, de réalisation ou d’évaluation d’une activité, de la détermination de leurs séquences et de leurs modalités d’exécution; elle indique aux membres de l’organisation comment effectuer une activité. Elle donne des directives présentées sous forme d’étapes logiques à suivre. Les procédures de l’établissement découlent habituellement d’une politique ou d’un autre document d’encadrement</w:t>
                            </w:r>
                            <w:r w:rsidR="00BA34D0">
                              <w:rPr>
                                <w:color w:val="0061AE"/>
                                <w:sz w:val="20"/>
                                <w:szCs w:val="20"/>
                              </w:rPr>
                              <w:t xml:space="preserve"> (Grand dictionnaire terminologique, Office québécois de la langue française, </w:t>
                            </w:r>
                            <w:hyperlink r:id="rId8" w:history="1">
                              <w:r w:rsidR="00BA34D0" w:rsidRPr="003E13F2">
                                <w:rPr>
                                  <w:rStyle w:val="Hyperlien"/>
                                  <w:sz w:val="20"/>
                                  <w:szCs w:val="20"/>
                                </w:rPr>
                                <w:t>http://www.granddictionnaire.com</w:t>
                              </w:r>
                            </w:hyperlink>
                            <w:r w:rsidR="00BA34D0" w:rsidRPr="00BA34D0">
                              <w:rPr>
                                <w:color w:val="0061AE"/>
                                <w:sz w:val="20"/>
                                <w:szCs w:val="20"/>
                              </w:rPr>
                              <w:t>)</w:t>
                            </w:r>
                            <w:r w:rsidR="00FE5052">
                              <w:rPr>
                                <w:color w:val="0061AE"/>
                                <w:sz w:val="20"/>
                                <w:szCs w:val="20"/>
                              </w:rPr>
                              <w:t>. La portée d’une procédure est établie selon si celle-ci s’applique à l’ensemble de l’établissement ou à plusieurs directions (procédure d’établissement) ou à un seul service dans l’établissement (procédure de service)</w:t>
                            </w:r>
                            <w:r w:rsidR="0019039F">
                              <w:rPr>
                                <w:color w:val="0061AE"/>
                                <w:sz w:val="20"/>
                                <w:szCs w:val="20"/>
                              </w:rPr>
                              <w:t>.</w:t>
                            </w:r>
                            <w:r>
                              <w:rPr>
                                <w:color w:val="0061AE"/>
                                <w:sz w:val="20"/>
                                <w:szCs w:val="20"/>
                              </w:rPr>
                              <w:t> »</w:t>
                            </w:r>
                          </w:p>
                          <w:p w14:paraId="7D1F58AE" w14:textId="77777777" w:rsidR="000B3672" w:rsidRDefault="000B3672" w:rsidP="00BE791F">
                            <w:pPr>
                              <w:pStyle w:val="Pointdeformenumrot"/>
                              <w:numPr>
                                <w:ilvl w:val="0"/>
                                <w:numId w:val="0"/>
                              </w:numPr>
                              <w:spacing w:before="0" w:after="0" w:line="240" w:lineRule="auto"/>
                              <w:ind w:left="425" w:right="0"/>
                              <w:jc w:val="both"/>
                              <w:rPr>
                                <w:color w:val="0061AE"/>
                                <w:sz w:val="20"/>
                                <w:szCs w:val="20"/>
                              </w:rPr>
                            </w:pPr>
                          </w:p>
                          <w:p w14:paraId="5A3DFA8B" w14:textId="77777777" w:rsidR="000B3672" w:rsidRPr="000B3672" w:rsidRDefault="000B3672" w:rsidP="000B3672">
                            <w:pPr>
                              <w:pStyle w:val="Pointdeformenumrot"/>
                              <w:numPr>
                                <w:ilvl w:val="0"/>
                                <w:numId w:val="15"/>
                              </w:numPr>
                              <w:spacing w:before="0" w:after="0" w:line="240" w:lineRule="auto"/>
                              <w:ind w:left="425" w:right="0" w:hanging="425"/>
                              <w:jc w:val="both"/>
                              <w:rPr>
                                <w:rStyle w:val="Hyperlien"/>
                                <w:color w:val="0061AE"/>
                                <w:sz w:val="20"/>
                                <w:szCs w:val="20"/>
                                <w:u w:val="none"/>
                              </w:rPr>
                            </w:pPr>
                            <w:r w:rsidRPr="000B3672">
                              <w:rPr>
                                <w:rStyle w:val="Hyperlien"/>
                                <w:color w:val="0061AE"/>
                                <w:sz w:val="20"/>
                                <w:szCs w:val="20"/>
                                <w:u w:val="none"/>
                              </w:rPr>
                              <w:t xml:space="preserve">Pour les abréviations et acronymes : lors de la première mention dans le texte, il est </w:t>
                            </w:r>
                            <w:r w:rsidRPr="000B3672">
                              <w:rPr>
                                <w:rStyle w:val="Hyperlien"/>
                                <w:b/>
                                <w:bCs/>
                                <w:color w:val="0061AE"/>
                                <w:sz w:val="20"/>
                                <w:szCs w:val="20"/>
                                <w:u w:val="none"/>
                              </w:rPr>
                              <w:t>obligatoire</w:t>
                            </w:r>
                            <w:r w:rsidRPr="000B3672">
                              <w:rPr>
                                <w:rStyle w:val="Hyperlien"/>
                                <w:color w:val="0061AE"/>
                                <w:sz w:val="20"/>
                                <w:szCs w:val="20"/>
                                <w:u w:val="none"/>
                              </w:rPr>
                              <w:t xml:space="preserve"> d’écrire le terme au long, suivi de l’abréviation entre parenthèses. Par la suite, l’acronyme peut être utilisé dans le reste du document.</w:t>
                            </w:r>
                          </w:p>
                          <w:p w14:paraId="71AF94AC" w14:textId="77777777" w:rsidR="0019039F" w:rsidRDefault="0019039F" w:rsidP="0019039F">
                            <w:pPr>
                              <w:pStyle w:val="Pointdeformenumrot"/>
                              <w:numPr>
                                <w:ilvl w:val="0"/>
                                <w:numId w:val="0"/>
                              </w:numPr>
                              <w:spacing w:before="0" w:after="0" w:line="240" w:lineRule="auto"/>
                              <w:ind w:left="425" w:right="0"/>
                              <w:jc w:val="both"/>
                              <w:rPr>
                                <w:color w:val="0061AE"/>
                                <w:sz w:val="20"/>
                                <w:szCs w:val="20"/>
                              </w:rPr>
                            </w:pPr>
                          </w:p>
                          <w:p w14:paraId="14B23AA3" w14:textId="4D47A3EB" w:rsidR="0019039F" w:rsidRPr="00820FDD" w:rsidRDefault="0019039F" w:rsidP="0019039F">
                            <w:pPr>
                              <w:pStyle w:val="Pointdeformenumrot"/>
                              <w:numPr>
                                <w:ilvl w:val="0"/>
                                <w:numId w:val="14"/>
                              </w:numPr>
                              <w:spacing w:before="0" w:after="0" w:line="240" w:lineRule="auto"/>
                              <w:ind w:left="425" w:right="0" w:hanging="425"/>
                              <w:jc w:val="both"/>
                              <w:rPr>
                                <w:color w:val="0061AE"/>
                                <w:sz w:val="20"/>
                                <w:szCs w:val="20"/>
                              </w:rPr>
                            </w:pPr>
                            <w:r>
                              <w:rPr>
                                <w:color w:val="0061AE"/>
                                <w:sz w:val="20"/>
                                <w:szCs w:val="20"/>
                              </w:rPr>
                              <w:t xml:space="preserve">La procédure administrative est mise à jour </w:t>
                            </w:r>
                            <w:r w:rsidRPr="0019039F">
                              <w:rPr>
                                <w:b/>
                                <w:bCs/>
                                <w:color w:val="0061AE"/>
                                <w:sz w:val="20"/>
                                <w:szCs w:val="20"/>
                                <w:u w:val="single"/>
                              </w:rPr>
                              <w:t>au besoin ou minimalement, tous les cinq (5) ans</w:t>
                            </w:r>
                            <w:r>
                              <w:rPr>
                                <w:color w:val="0061AE"/>
                                <w:sz w:val="20"/>
                                <w:szCs w:val="20"/>
                              </w:rPr>
                              <w:t>.</w:t>
                            </w:r>
                            <w:permEnd w:id="266829152"/>
                          </w:p>
                        </w:txbxContent>
                      </wps:txbx>
                      <wps:bodyPr rot="0" vert="horz" wrap="square" lIns="108000" tIns="108000" rIns="108000" bIns="1080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87562E" id="Rectangle 22" o:spid="_x0000_s1026" style="position:absolute;left:0;text-align:left;margin-left:-.05pt;margin-top:7.6pt;width:498.2pt;height:243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EvaTgIAAOYEAAAOAAAAZHJzL2Uyb0RvYy54bWysVFFv0zAQfkfiP1h+Z0k72Kpo6TR1DCEN&#10;hhj8ANexG2uOz5zdpuXXc3bSbIOJB8SL5Yvvvrvvu7tcXO47y3YKgwFX89lJyZlyEhrjNjX//u3m&#10;zYKzEIVrhAWnan5QgV8uX7+66H2l5tCCbRQyAnGh6n3N2xh9VRRBtqoT4QS8cvSoATsRycRN0aDo&#10;Cb2zxbwsz4oesPEIUoVAX6+HR77M+ForGe+0DioyW3OqLeYT87lOZ7G8ENUGhW+NHMsQ/1BFJ4yj&#10;pBPUtYiCbdH8AdUZiRBAxxMJXQFaG6kyB2IzK39jc98KrzIXEif4Sabw/2Dl5929/4Kp9OBvQT4E&#10;5mDVCrdRV4jQt0o0lG6WhCp6H6opIBmBQtm6/wQNtVZsI2QN9hq7BEjs2D5LfZikVvvIJH08O52f&#10;z95SRyS9nZaLs1mZm1GI6hjuMcQPCjqWLjVH6mWGF7vbEFM5ojq6pGwOboy1uZ/WsZ5qnp8TZmYG&#10;1jTpNRu4Wa8ssp1II1GerhbvMjkS4KlbIv7eNRkvCmOHO+W0blQikU9zRjLEg1UJ27qvSjPTEMH5&#10;kDnNsZrSCSmVi4OYo3cK01TaFDh7KdBOQaNvClN5vqfAkevfMk4ROSu4OAV3xgG+lLl5OJarB/8j&#10;+4Fzoh/36z3plK5raA40EgjDotGPgS4t4E/OelqymocfW4GKM/vRpbEqFyX1iMVnFj6z1s8s4STB&#10;1TxyNlxXcdjmrUezaSnboJ+DKxpHbfKgPFY2Fk/LlOdnXPy0rU/t7PX4e1r+AgAA//8DAFBLAwQU&#10;AAYACAAAACEABahWmt4AAAAIAQAADwAAAGRycy9kb3ducmV2LnhtbEyPwU7DMBBE70j8g7VI3Fon&#10;Qa1oiFNVlbggoKLAgds2duOIeB3ZTpv+PcsJjrMzmnlbrSfXi5MJsfOkIJ9nIAw1XnfUKvh4f5zd&#10;g4gJSWPvySi4mAjr+vqqwlL7M72Z0z61gksolqjApjSUUsbGGodx7gdD7B19cJhYhlbqgGcud70s&#10;smwpHXbECxYHs7Wm+d6PTkHcfX4lG/Bl80TH190Wn914aZS6vZk2DyCSmdJfGH7xGR1qZjr4kXQU&#10;vYJZzkE+LwoQbK9WyzsQBwWLLC9A1pX8/0D9AwAA//8DAFBLAQItABQABgAIAAAAIQC2gziS/gAA&#10;AOEBAAATAAAAAAAAAAAAAAAAAAAAAABbQ29udGVudF9UeXBlc10ueG1sUEsBAi0AFAAGAAgAAAAh&#10;ADj9If/WAAAAlAEAAAsAAAAAAAAAAAAAAAAALwEAAF9yZWxzLy5yZWxzUEsBAi0AFAAGAAgAAAAh&#10;ADMIS9pOAgAA5gQAAA4AAAAAAAAAAAAAAAAALgIAAGRycy9lMm9Eb2MueG1sUEsBAi0AFAAGAAgA&#10;AAAhAAWoVpreAAAACAEAAA8AAAAAAAAAAAAAAAAAqAQAAGRycy9kb3ducmV2LnhtbFBLBQYAAAAA&#10;BAAEAPMAAACzBQAAAAA=&#10;" filled="f" strokecolor="#003c85" strokeweight="1pt">
                <v:textbox inset="3mm,3mm,3mm,3mm">
                  <w:txbxContent>
                    <w:p w14:paraId="00C89D26" w14:textId="42E87F2A" w:rsidR="00FE5052" w:rsidRPr="00585382" w:rsidRDefault="00FE5052" w:rsidP="00EC4AAC">
                      <w:pPr>
                        <w:pStyle w:val="En-ttedetabledesmatires"/>
                        <w:spacing w:before="0"/>
                        <w:rPr>
                          <w:rFonts w:ascii="Arial" w:hAnsi="Arial" w:cs="Arial"/>
                          <w:b/>
                          <w:color w:val="FF0000"/>
                          <w:sz w:val="24"/>
                        </w:rPr>
                      </w:pPr>
                      <w:permStart w:id="266829152" w:edGrp="everyone"/>
                      <w:r w:rsidRPr="00312D2A">
                        <w:rPr>
                          <w:rFonts w:ascii="Arial" w:hAnsi="Arial" w:cs="Arial"/>
                          <w:b/>
                          <w:color w:val="003C85"/>
                          <w:sz w:val="28"/>
                        </w:rPr>
                        <w:t xml:space="preserve">CONSIGNES D’UTILISATION </w:t>
                      </w:r>
                      <w:r w:rsidRPr="00312D2A">
                        <w:rPr>
                          <w:rFonts w:ascii="Arial" w:hAnsi="Arial" w:cs="Arial"/>
                          <w:b/>
                          <w:color w:val="FF0000"/>
                          <w:sz w:val="24"/>
                        </w:rPr>
                        <w:t xml:space="preserve">(supprimer </w:t>
                      </w:r>
                      <w:r>
                        <w:rPr>
                          <w:rFonts w:ascii="Arial" w:hAnsi="Arial" w:cs="Arial"/>
                          <w:b/>
                          <w:color w:val="FF0000"/>
                          <w:sz w:val="24"/>
                        </w:rPr>
                        <w:t>l’encadré</w:t>
                      </w:r>
                      <w:r w:rsidRPr="00312D2A">
                        <w:rPr>
                          <w:rFonts w:ascii="Arial" w:hAnsi="Arial" w:cs="Arial"/>
                          <w:b/>
                          <w:color w:val="FF0000"/>
                          <w:sz w:val="24"/>
                        </w:rPr>
                        <w:t>)</w:t>
                      </w:r>
                    </w:p>
                    <w:p w14:paraId="2B41758D" w14:textId="77777777" w:rsidR="00FE5052" w:rsidRDefault="00FE5052" w:rsidP="00EC4AAC">
                      <w:pPr>
                        <w:pStyle w:val="Pointdeformenumrot"/>
                        <w:numPr>
                          <w:ilvl w:val="0"/>
                          <w:numId w:val="0"/>
                        </w:numPr>
                        <w:spacing w:before="0" w:after="0" w:line="240" w:lineRule="auto"/>
                        <w:ind w:right="0"/>
                        <w:jc w:val="both"/>
                        <w:rPr>
                          <w:color w:val="0061AE"/>
                          <w:sz w:val="20"/>
                          <w:szCs w:val="20"/>
                        </w:rPr>
                      </w:pPr>
                      <w:r>
                        <w:rPr>
                          <w:color w:val="0061AE"/>
                          <w:sz w:val="20"/>
                          <w:szCs w:val="20"/>
                        </w:rPr>
                        <w:t>Note au rédacteur :</w:t>
                      </w:r>
                    </w:p>
                    <w:p w14:paraId="2126BF09" w14:textId="71DF0053" w:rsidR="00BE791F" w:rsidRDefault="00BE791F" w:rsidP="0019039F">
                      <w:pPr>
                        <w:pStyle w:val="Pointdeformenumrot"/>
                        <w:numPr>
                          <w:ilvl w:val="0"/>
                          <w:numId w:val="14"/>
                        </w:numPr>
                        <w:spacing w:before="0" w:after="0" w:line="240" w:lineRule="auto"/>
                        <w:ind w:left="425" w:right="0" w:hanging="425"/>
                        <w:jc w:val="both"/>
                        <w:rPr>
                          <w:color w:val="0061AE"/>
                          <w:sz w:val="20"/>
                          <w:szCs w:val="20"/>
                        </w:rPr>
                      </w:pPr>
                      <w:r>
                        <w:rPr>
                          <w:color w:val="0061AE"/>
                          <w:sz w:val="20"/>
                          <w:szCs w:val="20"/>
                        </w:rPr>
                        <w:t xml:space="preserve">La définition retrouvée au CDR-10000 </w:t>
                      </w:r>
                      <w:r w:rsidRPr="00224B8A">
                        <w:rPr>
                          <w:i/>
                          <w:color w:val="0061AE"/>
                          <w:sz w:val="20"/>
                          <w:szCs w:val="20"/>
                        </w:rPr>
                        <w:t>Cadre de référence sur la gestion des documents d’encadrement</w:t>
                      </w:r>
                      <w:r>
                        <w:rPr>
                          <w:color w:val="0061AE"/>
                          <w:sz w:val="20"/>
                          <w:szCs w:val="20"/>
                        </w:rPr>
                        <w:t xml:space="preserve"> </w:t>
                      </w:r>
                      <w:r w:rsidRPr="00DB2F8E">
                        <w:rPr>
                          <w:i/>
                          <w:iCs/>
                          <w:color w:val="0061AE"/>
                          <w:sz w:val="20"/>
                          <w:szCs w:val="20"/>
                        </w:rPr>
                        <w:t>a</w:t>
                      </w:r>
                      <w:r>
                        <w:rPr>
                          <w:i/>
                          <w:iCs/>
                          <w:color w:val="0061AE"/>
                          <w:sz w:val="20"/>
                          <w:szCs w:val="20"/>
                        </w:rPr>
                        <w:t>d</w:t>
                      </w:r>
                      <w:r w:rsidRPr="00DB2F8E">
                        <w:rPr>
                          <w:i/>
                          <w:iCs/>
                          <w:color w:val="0061AE"/>
                          <w:sz w:val="20"/>
                          <w:szCs w:val="20"/>
                        </w:rPr>
                        <w:t>ministratifs</w:t>
                      </w:r>
                      <w:r>
                        <w:rPr>
                          <w:color w:val="0061AE"/>
                          <w:sz w:val="20"/>
                          <w:szCs w:val="20"/>
                        </w:rPr>
                        <w:t xml:space="preserve"> se lit comme suit :</w:t>
                      </w:r>
                    </w:p>
                    <w:p w14:paraId="6674E00B" w14:textId="6FA0F683" w:rsidR="00FE5052" w:rsidRDefault="00BE791F" w:rsidP="00BE791F">
                      <w:pPr>
                        <w:pStyle w:val="Pointdeformenumrot"/>
                        <w:numPr>
                          <w:ilvl w:val="0"/>
                          <w:numId w:val="0"/>
                        </w:numPr>
                        <w:spacing w:before="0" w:after="0" w:line="240" w:lineRule="auto"/>
                        <w:ind w:left="425" w:right="0"/>
                        <w:jc w:val="both"/>
                        <w:rPr>
                          <w:color w:val="0061AE"/>
                          <w:sz w:val="20"/>
                          <w:szCs w:val="20"/>
                        </w:rPr>
                      </w:pPr>
                      <w:r>
                        <w:rPr>
                          <w:color w:val="0061AE"/>
                          <w:sz w:val="20"/>
                          <w:szCs w:val="20"/>
                        </w:rPr>
                        <w:t>« </w:t>
                      </w:r>
                      <w:r w:rsidR="00FE5052">
                        <w:rPr>
                          <w:color w:val="0061AE"/>
                          <w:sz w:val="20"/>
                          <w:szCs w:val="20"/>
                        </w:rPr>
                        <w:t xml:space="preserve">La procédure </w:t>
                      </w:r>
                      <w:r w:rsidR="00FD1146">
                        <w:rPr>
                          <w:color w:val="0061AE"/>
                          <w:sz w:val="20"/>
                          <w:szCs w:val="20"/>
                        </w:rPr>
                        <w:t xml:space="preserve">administrative </w:t>
                      </w:r>
                      <w:r w:rsidR="00FE5052">
                        <w:rPr>
                          <w:color w:val="0061AE"/>
                          <w:sz w:val="20"/>
                          <w:szCs w:val="20"/>
                        </w:rPr>
                        <w:t>est une description des étapes de préparation, de réalisation ou d’évaluation d’une activité, de la détermination de leurs séquences et de leurs modalités d’exécution; elle indique aux membres de l’organisation comment effectuer une activité. Elle donne des directives présentées sous forme d’étapes logiques à suivre. Les procédures de l’établissement découlent habituellement d’une politique ou d’un autre document d’encadrement</w:t>
                      </w:r>
                      <w:r w:rsidR="00BA34D0">
                        <w:rPr>
                          <w:color w:val="0061AE"/>
                          <w:sz w:val="20"/>
                          <w:szCs w:val="20"/>
                        </w:rPr>
                        <w:t xml:space="preserve"> (Grand dictionnaire terminologique, Office québécois de la langue française, </w:t>
                      </w:r>
                      <w:hyperlink r:id="rId9" w:history="1">
                        <w:r w:rsidR="00BA34D0" w:rsidRPr="003E13F2">
                          <w:rPr>
                            <w:rStyle w:val="Hyperlien"/>
                            <w:sz w:val="20"/>
                            <w:szCs w:val="20"/>
                          </w:rPr>
                          <w:t>http://www.granddictionnaire.com</w:t>
                        </w:r>
                      </w:hyperlink>
                      <w:r w:rsidR="00BA34D0" w:rsidRPr="00BA34D0">
                        <w:rPr>
                          <w:color w:val="0061AE"/>
                          <w:sz w:val="20"/>
                          <w:szCs w:val="20"/>
                        </w:rPr>
                        <w:t>)</w:t>
                      </w:r>
                      <w:r w:rsidR="00FE5052">
                        <w:rPr>
                          <w:color w:val="0061AE"/>
                          <w:sz w:val="20"/>
                          <w:szCs w:val="20"/>
                        </w:rPr>
                        <w:t>. La portée d’une procédure est établie selon si celle-ci s’applique à l’ensemble de l’établissement ou à plusieurs directions (procédure d’établissement) ou à un seul service dans l’établissement (procédure de service)</w:t>
                      </w:r>
                      <w:r w:rsidR="0019039F">
                        <w:rPr>
                          <w:color w:val="0061AE"/>
                          <w:sz w:val="20"/>
                          <w:szCs w:val="20"/>
                        </w:rPr>
                        <w:t>.</w:t>
                      </w:r>
                      <w:r>
                        <w:rPr>
                          <w:color w:val="0061AE"/>
                          <w:sz w:val="20"/>
                          <w:szCs w:val="20"/>
                        </w:rPr>
                        <w:t> »</w:t>
                      </w:r>
                    </w:p>
                    <w:p w14:paraId="7D1F58AE" w14:textId="77777777" w:rsidR="000B3672" w:rsidRDefault="000B3672" w:rsidP="00BE791F">
                      <w:pPr>
                        <w:pStyle w:val="Pointdeformenumrot"/>
                        <w:numPr>
                          <w:ilvl w:val="0"/>
                          <w:numId w:val="0"/>
                        </w:numPr>
                        <w:spacing w:before="0" w:after="0" w:line="240" w:lineRule="auto"/>
                        <w:ind w:left="425" w:right="0"/>
                        <w:jc w:val="both"/>
                        <w:rPr>
                          <w:color w:val="0061AE"/>
                          <w:sz w:val="20"/>
                          <w:szCs w:val="20"/>
                        </w:rPr>
                      </w:pPr>
                    </w:p>
                    <w:p w14:paraId="5A3DFA8B" w14:textId="77777777" w:rsidR="000B3672" w:rsidRPr="000B3672" w:rsidRDefault="000B3672" w:rsidP="000B3672">
                      <w:pPr>
                        <w:pStyle w:val="Pointdeformenumrot"/>
                        <w:numPr>
                          <w:ilvl w:val="0"/>
                          <w:numId w:val="15"/>
                        </w:numPr>
                        <w:spacing w:before="0" w:after="0" w:line="240" w:lineRule="auto"/>
                        <w:ind w:left="425" w:right="0" w:hanging="425"/>
                        <w:jc w:val="both"/>
                        <w:rPr>
                          <w:rStyle w:val="Hyperlien"/>
                          <w:color w:val="0061AE"/>
                          <w:sz w:val="20"/>
                          <w:szCs w:val="20"/>
                          <w:u w:val="none"/>
                        </w:rPr>
                      </w:pPr>
                      <w:r w:rsidRPr="000B3672">
                        <w:rPr>
                          <w:rStyle w:val="Hyperlien"/>
                          <w:color w:val="0061AE"/>
                          <w:sz w:val="20"/>
                          <w:szCs w:val="20"/>
                          <w:u w:val="none"/>
                        </w:rPr>
                        <w:t xml:space="preserve">Pour les abréviations et acronymes : lors de la première mention dans le texte, il est </w:t>
                      </w:r>
                      <w:r w:rsidRPr="000B3672">
                        <w:rPr>
                          <w:rStyle w:val="Hyperlien"/>
                          <w:b/>
                          <w:bCs/>
                          <w:color w:val="0061AE"/>
                          <w:sz w:val="20"/>
                          <w:szCs w:val="20"/>
                          <w:u w:val="none"/>
                        </w:rPr>
                        <w:t>obligatoire</w:t>
                      </w:r>
                      <w:r w:rsidRPr="000B3672">
                        <w:rPr>
                          <w:rStyle w:val="Hyperlien"/>
                          <w:color w:val="0061AE"/>
                          <w:sz w:val="20"/>
                          <w:szCs w:val="20"/>
                          <w:u w:val="none"/>
                        </w:rPr>
                        <w:t xml:space="preserve"> d’écrire le terme au long, suivi de l’abréviation entre parenthèses. Par la suite, l’acronyme peut être utilisé dans le reste du document.</w:t>
                      </w:r>
                    </w:p>
                    <w:p w14:paraId="71AF94AC" w14:textId="77777777" w:rsidR="0019039F" w:rsidRDefault="0019039F" w:rsidP="0019039F">
                      <w:pPr>
                        <w:pStyle w:val="Pointdeformenumrot"/>
                        <w:numPr>
                          <w:ilvl w:val="0"/>
                          <w:numId w:val="0"/>
                        </w:numPr>
                        <w:spacing w:before="0" w:after="0" w:line="240" w:lineRule="auto"/>
                        <w:ind w:left="425" w:right="0"/>
                        <w:jc w:val="both"/>
                        <w:rPr>
                          <w:color w:val="0061AE"/>
                          <w:sz w:val="20"/>
                          <w:szCs w:val="20"/>
                        </w:rPr>
                      </w:pPr>
                    </w:p>
                    <w:p w14:paraId="14B23AA3" w14:textId="4D47A3EB" w:rsidR="0019039F" w:rsidRPr="00820FDD" w:rsidRDefault="0019039F" w:rsidP="0019039F">
                      <w:pPr>
                        <w:pStyle w:val="Pointdeformenumrot"/>
                        <w:numPr>
                          <w:ilvl w:val="0"/>
                          <w:numId w:val="14"/>
                        </w:numPr>
                        <w:spacing w:before="0" w:after="0" w:line="240" w:lineRule="auto"/>
                        <w:ind w:left="425" w:right="0" w:hanging="425"/>
                        <w:jc w:val="both"/>
                        <w:rPr>
                          <w:color w:val="0061AE"/>
                          <w:sz w:val="20"/>
                          <w:szCs w:val="20"/>
                        </w:rPr>
                      </w:pPr>
                      <w:r>
                        <w:rPr>
                          <w:color w:val="0061AE"/>
                          <w:sz w:val="20"/>
                          <w:szCs w:val="20"/>
                        </w:rPr>
                        <w:t xml:space="preserve">La procédure administrative est mise à jour </w:t>
                      </w:r>
                      <w:r w:rsidRPr="0019039F">
                        <w:rPr>
                          <w:b/>
                          <w:bCs/>
                          <w:color w:val="0061AE"/>
                          <w:sz w:val="20"/>
                          <w:szCs w:val="20"/>
                          <w:u w:val="single"/>
                        </w:rPr>
                        <w:t>au besoin ou minimalement, tous les cinq (5) ans</w:t>
                      </w:r>
                      <w:r>
                        <w:rPr>
                          <w:color w:val="0061AE"/>
                          <w:sz w:val="20"/>
                          <w:szCs w:val="20"/>
                        </w:rPr>
                        <w:t>.</w:t>
                      </w:r>
                      <w:permEnd w:id="266829152"/>
                    </w:p>
                  </w:txbxContent>
                </v:textbox>
                <w10:wrap type="tight"/>
              </v:rect>
            </w:pict>
          </mc:Fallback>
        </mc:AlternateContent>
      </w:r>
    </w:p>
    <w:p w14:paraId="75E42B38" w14:textId="7686FAC5" w:rsidR="002C1DB3" w:rsidRPr="00447E70" w:rsidRDefault="002C1DB3" w:rsidP="00CD6B81">
      <w:pPr>
        <w:tabs>
          <w:tab w:val="left" w:pos="2319"/>
        </w:tabs>
        <w:spacing w:after="0" w:line="240" w:lineRule="auto"/>
        <w:rPr>
          <w:rFonts w:cs="Arial"/>
          <w:sz w:val="10"/>
          <w:szCs w:val="10"/>
        </w:rPr>
      </w:pPr>
    </w:p>
    <w:permEnd w:id="2001350454"/>
    <w:tbl>
      <w:tblPr>
        <w:tblStyle w:val="Grilledetableauclaire1"/>
        <w:tblW w:w="5000" w:type="pct"/>
        <w:tblBorders>
          <w:top w:val="single" w:sz="2" w:space="0" w:color="000000" w:themeColor="text1"/>
          <w:left w:val="single" w:sz="2" w:space="0" w:color="000000" w:themeColor="text1"/>
          <w:bottom w:val="single" w:sz="2" w:space="0" w:color="000000" w:themeColor="text1"/>
          <w:right w:val="single" w:sz="2" w:space="0" w:color="000000" w:themeColor="text1"/>
          <w:insideH w:val="none" w:sz="0" w:space="0" w:color="auto"/>
          <w:insideV w:val="none" w:sz="0" w:space="0" w:color="auto"/>
        </w:tblBorders>
        <w:tblLook w:val="04A0" w:firstRow="1" w:lastRow="0" w:firstColumn="1" w:lastColumn="0" w:noHBand="0" w:noVBand="1"/>
      </w:tblPr>
      <w:tblGrid>
        <w:gridCol w:w="383"/>
        <w:gridCol w:w="9583"/>
      </w:tblGrid>
      <w:tr w:rsidR="005932CF" w:rsidRPr="005932CF" w14:paraId="677E1A14" w14:textId="77777777" w:rsidTr="005F666A">
        <w:trPr>
          <w:trHeight w:val="283"/>
        </w:trPr>
        <w:tc>
          <w:tcPr>
            <w:tcW w:w="192" w:type="pct"/>
            <w:vAlign w:val="center"/>
          </w:tcPr>
          <w:p w14:paraId="2087842D" w14:textId="77777777" w:rsidR="005932CF" w:rsidRPr="006F0126" w:rsidRDefault="005932CF" w:rsidP="005F666A">
            <w:pPr>
              <w:pStyle w:val="Titre1"/>
            </w:pPr>
          </w:p>
        </w:tc>
        <w:tc>
          <w:tcPr>
            <w:tcW w:w="4808" w:type="pct"/>
            <w:vAlign w:val="center"/>
          </w:tcPr>
          <w:p w14:paraId="09E66A06" w14:textId="77777777" w:rsidR="005932CF" w:rsidRPr="005932CF" w:rsidRDefault="005932CF" w:rsidP="005F666A">
            <w:pPr>
              <w:tabs>
                <w:tab w:val="left" w:pos="10440"/>
              </w:tabs>
              <w:rPr>
                <w:rFonts w:cs="Arial"/>
                <w:color w:val="000000" w:themeColor="text1"/>
                <w:szCs w:val="20"/>
              </w:rPr>
            </w:pPr>
            <w:r w:rsidRPr="005932CF">
              <w:rPr>
                <w:rFonts w:cs="Arial"/>
                <w:color w:val="000000" w:themeColor="text1"/>
                <w:szCs w:val="20"/>
              </w:rPr>
              <w:t>Énoncé</w:t>
            </w:r>
          </w:p>
        </w:tc>
      </w:tr>
    </w:tbl>
    <w:p w14:paraId="6BBB706B" w14:textId="334F4CAE" w:rsidR="00942A1D" w:rsidRDefault="003700BE" w:rsidP="001D782F">
      <w:pPr>
        <w:spacing w:after="0"/>
        <w:rPr>
          <w:rFonts w:cs="Arial"/>
          <w:sz w:val="10"/>
          <w:szCs w:val="10"/>
        </w:rPr>
      </w:pPr>
      <w:permStart w:id="227292580" w:edGrp="everyone"/>
      <w:r>
        <w:rPr>
          <w:noProof/>
          <w:lang w:eastAsia="fr-CA"/>
        </w:rPr>
        <mc:AlternateContent>
          <mc:Choice Requires="wps">
            <w:drawing>
              <wp:anchor distT="0" distB="0" distL="114300" distR="114300" simplePos="0" relativeHeight="251678720" behindDoc="1" locked="0" layoutInCell="1" allowOverlap="1" wp14:anchorId="2B0BE75B" wp14:editId="47358F9A">
                <wp:simplePos x="0" y="0"/>
                <wp:positionH relativeFrom="column">
                  <wp:posOffset>-2540</wp:posOffset>
                </wp:positionH>
                <wp:positionV relativeFrom="paragraph">
                  <wp:posOffset>79375</wp:posOffset>
                </wp:positionV>
                <wp:extent cx="6327140" cy="1893570"/>
                <wp:effectExtent l="0" t="0" r="16510" b="11430"/>
                <wp:wrapSquare wrapText="bothSides"/>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27140" cy="1893570"/>
                        </a:xfrm>
                        <a:prstGeom prst="rect">
                          <a:avLst/>
                        </a:prstGeom>
                        <a:noFill/>
                        <a:ln w="12700">
                          <a:solidFill>
                            <a:srgbClr val="003C85"/>
                          </a:solidFill>
                          <a:headEnd/>
                          <a:tailEnd/>
                        </a:ln>
                      </wps:spPr>
                      <wps:style>
                        <a:lnRef idx="2">
                          <a:schemeClr val="accent1"/>
                        </a:lnRef>
                        <a:fillRef idx="1">
                          <a:schemeClr val="lt1"/>
                        </a:fillRef>
                        <a:effectRef idx="0">
                          <a:schemeClr val="accent1"/>
                        </a:effectRef>
                        <a:fontRef idx="minor">
                          <a:schemeClr val="dk1"/>
                        </a:fontRef>
                      </wps:style>
                      <wps:txbx>
                        <w:txbxContent>
                          <w:p w14:paraId="42F8CD62" w14:textId="77777777" w:rsidR="00601EA4" w:rsidRPr="00585382" w:rsidRDefault="00601EA4" w:rsidP="00601EA4">
                            <w:pPr>
                              <w:pStyle w:val="En-ttedetabledesmatires"/>
                              <w:spacing w:before="0"/>
                              <w:rPr>
                                <w:rFonts w:ascii="Arial" w:hAnsi="Arial" w:cs="Arial"/>
                                <w:b/>
                                <w:color w:val="FF0000"/>
                                <w:sz w:val="24"/>
                              </w:rPr>
                            </w:pPr>
                            <w:permStart w:id="282544266" w:edGrp="everyone"/>
                            <w:r w:rsidRPr="00312D2A">
                              <w:rPr>
                                <w:rFonts w:ascii="Arial" w:hAnsi="Arial" w:cs="Arial"/>
                                <w:b/>
                                <w:color w:val="003C85"/>
                                <w:sz w:val="28"/>
                              </w:rPr>
                              <w:t xml:space="preserve">CONSIGNES D’UTILISATION </w:t>
                            </w:r>
                            <w:r w:rsidRPr="00312D2A">
                              <w:rPr>
                                <w:rFonts w:ascii="Arial" w:hAnsi="Arial" w:cs="Arial"/>
                                <w:b/>
                                <w:color w:val="FF0000"/>
                                <w:sz w:val="24"/>
                              </w:rPr>
                              <w:t xml:space="preserve">(supprimer </w:t>
                            </w:r>
                            <w:r>
                              <w:rPr>
                                <w:rFonts w:ascii="Arial" w:hAnsi="Arial" w:cs="Arial"/>
                                <w:b/>
                                <w:color w:val="FF0000"/>
                                <w:sz w:val="24"/>
                              </w:rPr>
                              <w:t>l’encadré</w:t>
                            </w:r>
                            <w:r w:rsidRPr="00312D2A">
                              <w:rPr>
                                <w:rFonts w:ascii="Arial" w:hAnsi="Arial" w:cs="Arial"/>
                                <w:b/>
                                <w:color w:val="FF0000"/>
                                <w:sz w:val="24"/>
                              </w:rPr>
                              <w:t>)</w:t>
                            </w:r>
                          </w:p>
                          <w:p w14:paraId="5DEC0B35" w14:textId="77777777" w:rsidR="00601EA4" w:rsidRDefault="00601EA4" w:rsidP="00601EA4">
                            <w:pPr>
                              <w:pStyle w:val="Pointdeformenumrot"/>
                              <w:numPr>
                                <w:ilvl w:val="0"/>
                                <w:numId w:val="0"/>
                              </w:numPr>
                              <w:spacing w:before="0" w:after="0" w:line="240" w:lineRule="auto"/>
                              <w:ind w:right="0"/>
                              <w:jc w:val="both"/>
                              <w:rPr>
                                <w:color w:val="0061AE"/>
                                <w:sz w:val="20"/>
                                <w:szCs w:val="20"/>
                              </w:rPr>
                            </w:pPr>
                            <w:r>
                              <w:rPr>
                                <w:color w:val="0061AE"/>
                                <w:sz w:val="20"/>
                                <w:szCs w:val="20"/>
                              </w:rPr>
                              <w:t>Décrire le sujet ou l’intention (but) de la procédure administrative.</w:t>
                            </w:r>
                          </w:p>
                          <w:p w14:paraId="4376CB97" w14:textId="77777777" w:rsidR="00601EA4" w:rsidRDefault="00601EA4" w:rsidP="00601EA4">
                            <w:pPr>
                              <w:pStyle w:val="Pointdeformenumrot"/>
                              <w:numPr>
                                <w:ilvl w:val="0"/>
                                <w:numId w:val="0"/>
                              </w:numPr>
                              <w:spacing w:before="0" w:after="0" w:line="240" w:lineRule="auto"/>
                              <w:ind w:right="0"/>
                              <w:jc w:val="both"/>
                              <w:rPr>
                                <w:color w:val="0061AE"/>
                                <w:sz w:val="20"/>
                                <w:szCs w:val="20"/>
                              </w:rPr>
                            </w:pPr>
                          </w:p>
                          <w:p w14:paraId="3F6D49CE" w14:textId="77777777" w:rsidR="00601EA4" w:rsidRDefault="00601EA4" w:rsidP="00601EA4">
                            <w:pPr>
                              <w:pStyle w:val="Pointdeformenumrot"/>
                              <w:numPr>
                                <w:ilvl w:val="0"/>
                                <w:numId w:val="0"/>
                              </w:numPr>
                              <w:spacing w:before="0" w:after="0" w:line="240" w:lineRule="auto"/>
                              <w:ind w:right="0"/>
                              <w:jc w:val="both"/>
                              <w:rPr>
                                <w:color w:val="0061AE"/>
                                <w:sz w:val="20"/>
                                <w:szCs w:val="20"/>
                              </w:rPr>
                            </w:pPr>
                            <w:r>
                              <w:rPr>
                                <w:color w:val="0061AE"/>
                                <w:sz w:val="20"/>
                                <w:szCs w:val="20"/>
                              </w:rPr>
                              <w:t>Reprendre en résumé l’énoncé de la politique administrative dont découle la procédure administrative, s’il y a lieu. Présenter le contexte dans lequel s’inscrit la procédure administrative et mettre en lumière la mission de l’organisation (clientèle, personnel, offre de service globale, nombre d’employés, etc.) en lien avec le but de la procédure.</w:t>
                            </w:r>
                          </w:p>
                          <w:p w14:paraId="5EB53787" w14:textId="77777777" w:rsidR="00601EA4" w:rsidRDefault="00601EA4" w:rsidP="00601EA4">
                            <w:pPr>
                              <w:pStyle w:val="Pointdeformenumrot"/>
                              <w:numPr>
                                <w:ilvl w:val="0"/>
                                <w:numId w:val="0"/>
                              </w:numPr>
                              <w:spacing w:before="0" w:after="0" w:line="240" w:lineRule="auto"/>
                              <w:ind w:right="0"/>
                              <w:jc w:val="both"/>
                              <w:rPr>
                                <w:color w:val="0061AE"/>
                                <w:sz w:val="20"/>
                                <w:szCs w:val="20"/>
                              </w:rPr>
                            </w:pPr>
                          </w:p>
                          <w:p w14:paraId="6920321F" w14:textId="77777777" w:rsidR="00601EA4" w:rsidRPr="00820FDD" w:rsidRDefault="00601EA4" w:rsidP="00601EA4">
                            <w:pPr>
                              <w:pStyle w:val="Pointdeformenumrot"/>
                              <w:numPr>
                                <w:ilvl w:val="0"/>
                                <w:numId w:val="0"/>
                              </w:numPr>
                              <w:spacing w:before="0" w:after="0" w:line="240" w:lineRule="auto"/>
                              <w:ind w:right="0"/>
                              <w:jc w:val="both"/>
                              <w:rPr>
                                <w:color w:val="0061AE"/>
                                <w:sz w:val="20"/>
                                <w:szCs w:val="20"/>
                              </w:rPr>
                            </w:pPr>
                            <w:r>
                              <w:rPr>
                                <w:color w:val="0061AE"/>
                                <w:sz w:val="20"/>
                                <w:szCs w:val="20"/>
                              </w:rPr>
                              <w:t>Exemple : Cette procédure administrative vise à … (faciliter la divulgation d’actes répréhensibles, encadrer la circulation des visiteurs, définir les étapes à suivre pour effectuer l’entretien complet de glacières de transport, déterminer la ligne de conduite à suivre, etc.</w:t>
                            </w:r>
                            <w:permEnd w:id="282544266"/>
                          </w:p>
                        </w:txbxContent>
                      </wps:txbx>
                      <wps:bodyPr rot="0" vert="horz" wrap="square" lIns="108000" tIns="108000" rIns="108000" bIns="1080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0BE75B" id="Rectangle 1" o:spid="_x0000_s1027" style="position:absolute;left:0;text-align:left;margin-left:-.2pt;margin-top:6.25pt;width:498.2pt;height:149.1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0o0UgIAAO0EAAAOAAAAZHJzL2Uyb0RvYy54bWysVNtu1DAQfUfiHyy/02S3tF2iZqtqSxFS&#10;uYjCB3gde2PV8Zixd7PL1zN2smkLiAfES+Sx55yZM5dcXu07y3YKgwFX89lJyZlyEhrjNjX/9vX2&#10;1YKzEIVrhAWnan5QgV8tX7647H2l5tCCbRQyInGh6n3N2xh9VRRBtqoT4QS8cvSoATsRycRN0aDo&#10;ib2zxbwsz4sesPEIUoVAtzfDI19mfq2VjJ+0DioyW3PKLeYv5u86fYvlpag2KHxr5JiG+IcsOmEc&#10;BZ2obkQUbIvmN6rOSIQAOp5I6ArQ2kiVNZCaWfmLmvtWeJW1UHGCn8oU/h+t/Li7958xpR78HciH&#10;wBysWuE26hoR+laJhsLNUqGK3odqAiQjEJSt+w/QUGvFNkKuwV5jlwhJHdvnUh+mUqt9ZJIuz0/n&#10;F7PX1BFJb7PFm9Ozi9yMQlRHuMcQ3ynoWDrUHKmXmV7s7kJM6Yjq6JKiObg11uZ+Wsd6Yp1flGVG&#10;BLCmSa9ZJm7WK4tsJ9JIlKerxVkWRwV46paEv3VN5ovC2OFMMa0bK5HEpzmjMsSDVYnbui9KM9OQ&#10;wPkQOc2xmsIJKZWLQzFH7wTTlNoEnP0JaCfQ6JtgKs/3BBy1/i3ihMhRwcUJ3BkH+KfIzcMxXT34&#10;H9UPmpP8uF/vSfQ4JelmDc2BJgNh2Df6P9ChBfzBWU+7VvPwfStQcWbfuzRd5aKkVrH4zMJn1vqZ&#10;JZwkuppHzobjKg5LvfVoNi1FG8ro4JqmUps8L4+ZjRpop/IYjfuflvapnb0e/1LLnwAAAP//AwBQ&#10;SwMEFAAGAAgAAAAhAIzXeUzfAAAACAEAAA8AAABkcnMvZG93bnJldi54bWxMj8FOwzAQRO9I/IO1&#10;SNxapwUKDXGqqhIXBK1oy4HbNnbjiHgd2U6b/j3LCY47M5p9UywG14qTCbHxpGAyzkAYqrxuqFaw&#10;372MnkDEhKSx9WQUXEyERXl9VWCu/Zk+zGmbasElFHNUYFPqciljZY3DOPadIfaOPjhMfIZa6oBn&#10;LnetnGbZTDpsiD9Y7MzKmup72zsFcfP5lWzA9+UrHdebFb65/lIpdXszLJ9BJDOkvzD84jM6lMx0&#10;8D3pKFoFo3sOsjx9AMH2fD7jaQcFd5PsEWRZyP8Dyh8AAAD//wMAUEsBAi0AFAAGAAgAAAAhALaD&#10;OJL+AAAA4QEAABMAAAAAAAAAAAAAAAAAAAAAAFtDb250ZW50X1R5cGVzXS54bWxQSwECLQAUAAYA&#10;CAAAACEAOP0h/9YAAACUAQAACwAAAAAAAAAAAAAAAAAvAQAAX3JlbHMvLnJlbHNQSwECLQAUAAYA&#10;CAAAACEA0UdKNFICAADtBAAADgAAAAAAAAAAAAAAAAAuAgAAZHJzL2Uyb0RvYy54bWxQSwECLQAU&#10;AAYACAAAACEAjNd5TN8AAAAIAQAADwAAAAAAAAAAAAAAAACsBAAAZHJzL2Rvd25yZXYueG1sUEsF&#10;BgAAAAAEAAQA8wAAALgFAAAAAA==&#10;" filled="f" strokecolor="#003c85" strokeweight="1pt">
                <v:textbox inset="3mm,3mm,3mm,3mm">
                  <w:txbxContent>
                    <w:p w14:paraId="42F8CD62" w14:textId="77777777" w:rsidR="00601EA4" w:rsidRPr="00585382" w:rsidRDefault="00601EA4" w:rsidP="00601EA4">
                      <w:pPr>
                        <w:pStyle w:val="En-ttedetabledesmatires"/>
                        <w:spacing w:before="0"/>
                        <w:rPr>
                          <w:rFonts w:ascii="Arial" w:hAnsi="Arial" w:cs="Arial"/>
                          <w:b/>
                          <w:color w:val="FF0000"/>
                          <w:sz w:val="24"/>
                        </w:rPr>
                      </w:pPr>
                      <w:permStart w:id="282544266" w:edGrp="everyone"/>
                      <w:r w:rsidRPr="00312D2A">
                        <w:rPr>
                          <w:rFonts w:ascii="Arial" w:hAnsi="Arial" w:cs="Arial"/>
                          <w:b/>
                          <w:color w:val="003C85"/>
                          <w:sz w:val="28"/>
                        </w:rPr>
                        <w:t xml:space="preserve">CONSIGNES D’UTILISATION </w:t>
                      </w:r>
                      <w:r w:rsidRPr="00312D2A">
                        <w:rPr>
                          <w:rFonts w:ascii="Arial" w:hAnsi="Arial" w:cs="Arial"/>
                          <w:b/>
                          <w:color w:val="FF0000"/>
                          <w:sz w:val="24"/>
                        </w:rPr>
                        <w:t xml:space="preserve">(supprimer </w:t>
                      </w:r>
                      <w:r>
                        <w:rPr>
                          <w:rFonts w:ascii="Arial" w:hAnsi="Arial" w:cs="Arial"/>
                          <w:b/>
                          <w:color w:val="FF0000"/>
                          <w:sz w:val="24"/>
                        </w:rPr>
                        <w:t>l’encadré</w:t>
                      </w:r>
                      <w:r w:rsidRPr="00312D2A">
                        <w:rPr>
                          <w:rFonts w:ascii="Arial" w:hAnsi="Arial" w:cs="Arial"/>
                          <w:b/>
                          <w:color w:val="FF0000"/>
                          <w:sz w:val="24"/>
                        </w:rPr>
                        <w:t>)</w:t>
                      </w:r>
                    </w:p>
                    <w:p w14:paraId="5DEC0B35" w14:textId="77777777" w:rsidR="00601EA4" w:rsidRDefault="00601EA4" w:rsidP="00601EA4">
                      <w:pPr>
                        <w:pStyle w:val="Pointdeformenumrot"/>
                        <w:numPr>
                          <w:ilvl w:val="0"/>
                          <w:numId w:val="0"/>
                        </w:numPr>
                        <w:spacing w:before="0" w:after="0" w:line="240" w:lineRule="auto"/>
                        <w:ind w:right="0"/>
                        <w:jc w:val="both"/>
                        <w:rPr>
                          <w:color w:val="0061AE"/>
                          <w:sz w:val="20"/>
                          <w:szCs w:val="20"/>
                        </w:rPr>
                      </w:pPr>
                      <w:r>
                        <w:rPr>
                          <w:color w:val="0061AE"/>
                          <w:sz w:val="20"/>
                          <w:szCs w:val="20"/>
                        </w:rPr>
                        <w:t>Décrire le sujet ou l’intention (but) de la procédure administrative.</w:t>
                      </w:r>
                    </w:p>
                    <w:p w14:paraId="4376CB97" w14:textId="77777777" w:rsidR="00601EA4" w:rsidRDefault="00601EA4" w:rsidP="00601EA4">
                      <w:pPr>
                        <w:pStyle w:val="Pointdeformenumrot"/>
                        <w:numPr>
                          <w:ilvl w:val="0"/>
                          <w:numId w:val="0"/>
                        </w:numPr>
                        <w:spacing w:before="0" w:after="0" w:line="240" w:lineRule="auto"/>
                        <w:ind w:right="0"/>
                        <w:jc w:val="both"/>
                        <w:rPr>
                          <w:color w:val="0061AE"/>
                          <w:sz w:val="20"/>
                          <w:szCs w:val="20"/>
                        </w:rPr>
                      </w:pPr>
                    </w:p>
                    <w:p w14:paraId="3F6D49CE" w14:textId="77777777" w:rsidR="00601EA4" w:rsidRDefault="00601EA4" w:rsidP="00601EA4">
                      <w:pPr>
                        <w:pStyle w:val="Pointdeformenumrot"/>
                        <w:numPr>
                          <w:ilvl w:val="0"/>
                          <w:numId w:val="0"/>
                        </w:numPr>
                        <w:spacing w:before="0" w:after="0" w:line="240" w:lineRule="auto"/>
                        <w:ind w:right="0"/>
                        <w:jc w:val="both"/>
                        <w:rPr>
                          <w:color w:val="0061AE"/>
                          <w:sz w:val="20"/>
                          <w:szCs w:val="20"/>
                        </w:rPr>
                      </w:pPr>
                      <w:r>
                        <w:rPr>
                          <w:color w:val="0061AE"/>
                          <w:sz w:val="20"/>
                          <w:szCs w:val="20"/>
                        </w:rPr>
                        <w:t>Reprendre en résumé l’énoncé de la politique administrative dont découle la procédure administrative, s’il y a lieu. Présenter le contexte dans lequel s’inscrit la procédure administrative et mettre en lumière la mission de l’organisation (clientèle, personnel, offre de service globale, nombre d’employés, etc.) en lien avec le but de la procédure.</w:t>
                      </w:r>
                    </w:p>
                    <w:p w14:paraId="5EB53787" w14:textId="77777777" w:rsidR="00601EA4" w:rsidRDefault="00601EA4" w:rsidP="00601EA4">
                      <w:pPr>
                        <w:pStyle w:val="Pointdeformenumrot"/>
                        <w:numPr>
                          <w:ilvl w:val="0"/>
                          <w:numId w:val="0"/>
                        </w:numPr>
                        <w:spacing w:before="0" w:after="0" w:line="240" w:lineRule="auto"/>
                        <w:ind w:right="0"/>
                        <w:jc w:val="both"/>
                        <w:rPr>
                          <w:color w:val="0061AE"/>
                          <w:sz w:val="20"/>
                          <w:szCs w:val="20"/>
                        </w:rPr>
                      </w:pPr>
                    </w:p>
                    <w:p w14:paraId="6920321F" w14:textId="77777777" w:rsidR="00601EA4" w:rsidRPr="00820FDD" w:rsidRDefault="00601EA4" w:rsidP="00601EA4">
                      <w:pPr>
                        <w:pStyle w:val="Pointdeformenumrot"/>
                        <w:numPr>
                          <w:ilvl w:val="0"/>
                          <w:numId w:val="0"/>
                        </w:numPr>
                        <w:spacing w:before="0" w:after="0" w:line="240" w:lineRule="auto"/>
                        <w:ind w:right="0"/>
                        <w:jc w:val="both"/>
                        <w:rPr>
                          <w:color w:val="0061AE"/>
                          <w:sz w:val="20"/>
                          <w:szCs w:val="20"/>
                        </w:rPr>
                      </w:pPr>
                      <w:r>
                        <w:rPr>
                          <w:color w:val="0061AE"/>
                          <w:sz w:val="20"/>
                          <w:szCs w:val="20"/>
                        </w:rPr>
                        <w:t>Exemple : Cette procédure administrative vise à … (faciliter la divulgation d’actes répréhensibles, encadrer la circulation des visiteurs, définir les étapes à suivre pour effectuer l’entretien complet de glacières de transport, déterminer la ligne de conduite à suivre, etc.</w:t>
                      </w:r>
                      <w:permEnd w:id="282544266"/>
                    </w:p>
                  </w:txbxContent>
                </v:textbox>
                <w10:wrap type="square"/>
              </v:rect>
            </w:pict>
          </mc:Fallback>
        </mc:AlternateContent>
      </w:r>
    </w:p>
    <w:p w14:paraId="300FC231" w14:textId="69376A4E" w:rsidR="00AF6C24" w:rsidRDefault="00AF6C24" w:rsidP="00AF6C24">
      <w:pPr>
        <w:pStyle w:val="Texte-Niveau0"/>
      </w:pPr>
      <w:r>
        <w:t>Inscrire le texte ici (Style : Texte – Niveau 0)</w:t>
      </w:r>
    </w:p>
    <w:p w14:paraId="477471A0" w14:textId="77777777" w:rsidR="00087B96" w:rsidRPr="005F666A" w:rsidRDefault="00087B96" w:rsidP="00087B96">
      <w:pPr>
        <w:spacing w:after="0" w:line="240" w:lineRule="auto"/>
        <w:rPr>
          <w:rFonts w:cs="Arial"/>
          <w:sz w:val="10"/>
          <w:szCs w:val="10"/>
        </w:rPr>
      </w:pPr>
    </w:p>
    <w:permEnd w:id="227292580"/>
    <w:tbl>
      <w:tblPr>
        <w:tblStyle w:val="Grilledetableauclaire1"/>
        <w:tblW w:w="5000" w:type="pct"/>
        <w:tblBorders>
          <w:top w:val="single" w:sz="2" w:space="0" w:color="000000" w:themeColor="text1"/>
          <w:left w:val="single" w:sz="2" w:space="0" w:color="000000" w:themeColor="text1"/>
          <w:bottom w:val="single" w:sz="2" w:space="0" w:color="000000" w:themeColor="text1"/>
          <w:right w:val="single" w:sz="2" w:space="0" w:color="000000" w:themeColor="text1"/>
          <w:insideH w:val="none" w:sz="0" w:space="0" w:color="auto"/>
          <w:insideV w:val="none" w:sz="0" w:space="0" w:color="auto"/>
        </w:tblBorders>
        <w:tblLook w:val="04A0" w:firstRow="1" w:lastRow="0" w:firstColumn="1" w:lastColumn="0" w:noHBand="0" w:noVBand="1"/>
      </w:tblPr>
      <w:tblGrid>
        <w:gridCol w:w="375"/>
        <w:gridCol w:w="9591"/>
      </w:tblGrid>
      <w:tr w:rsidR="005932CF" w:rsidRPr="005932CF" w14:paraId="63307868" w14:textId="77777777" w:rsidTr="009B174D">
        <w:trPr>
          <w:trHeight w:val="283"/>
        </w:trPr>
        <w:tc>
          <w:tcPr>
            <w:tcW w:w="188" w:type="pct"/>
            <w:vAlign w:val="center"/>
          </w:tcPr>
          <w:p w14:paraId="5937D01B" w14:textId="77777777" w:rsidR="005932CF" w:rsidRPr="005932CF" w:rsidRDefault="005932CF" w:rsidP="00746C2D">
            <w:pPr>
              <w:pStyle w:val="Titre1"/>
            </w:pPr>
          </w:p>
        </w:tc>
        <w:tc>
          <w:tcPr>
            <w:tcW w:w="4812" w:type="pct"/>
            <w:vAlign w:val="center"/>
          </w:tcPr>
          <w:p w14:paraId="4D377280" w14:textId="77777777" w:rsidR="005932CF" w:rsidRPr="005932CF" w:rsidRDefault="005932CF" w:rsidP="000A2463">
            <w:pPr>
              <w:rPr>
                <w:rFonts w:cs="Arial"/>
                <w:color w:val="000000" w:themeColor="text1"/>
                <w:szCs w:val="20"/>
              </w:rPr>
            </w:pPr>
            <w:r w:rsidRPr="005932CF">
              <w:rPr>
                <w:rFonts w:cs="Arial"/>
                <w:color w:val="000000" w:themeColor="text1"/>
                <w:szCs w:val="20"/>
              </w:rPr>
              <w:t>Champ d’application/Contexte légal</w:t>
            </w:r>
          </w:p>
        </w:tc>
      </w:tr>
    </w:tbl>
    <w:p w14:paraId="55881ACD" w14:textId="2F43EB51" w:rsidR="001D782F" w:rsidRDefault="001D782F" w:rsidP="001D782F">
      <w:pPr>
        <w:spacing w:after="0"/>
        <w:rPr>
          <w:rFonts w:cs="Arial"/>
          <w:sz w:val="10"/>
          <w:szCs w:val="10"/>
        </w:rPr>
      </w:pPr>
      <w:permStart w:id="598964322" w:edGrp="everyone"/>
    </w:p>
    <w:p w14:paraId="2A986FE9" w14:textId="0433D881" w:rsidR="00AF6C24" w:rsidRDefault="00601EA4" w:rsidP="00AF6C24">
      <w:pPr>
        <w:pStyle w:val="Texte-Niveau0"/>
      </w:pPr>
      <w:r>
        <w:rPr>
          <w:noProof/>
          <w:lang w:eastAsia="fr-CA"/>
        </w:rPr>
        <w:lastRenderedPageBreak/>
        <mc:AlternateContent>
          <mc:Choice Requires="wps">
            <w:drawing>
              <wp:anchor distT="0" distB="0" distL="114300" distR="114300" simplePos="0" relativeHeight="251677696" behindDoc="1" locked="0" layoutInCell="1" allowOverlap="1" wp14:anchorId="5405928C" wp14:editId="14A6B90A">
                <wp:simplePos x="0" y="0"/>
                <wp:positionH relativeFrom="column">
                  <wp:posOffset>-2540</wp:posOffset>
                </wp:positionH>
                <wp:positionV relativeFrom="paragraph">
                  <wp:posOffset>1905</wp:posOffset>
                </wp:positionV>
                <wp:extent cx="6409055" cy="2040890"/>
                <wp:effectExtent l="0" t="0" r="10795" b="16510"/>
                <wp:wrapSquare wrapText="bothSides"/>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9055" cy="2040890"/>
                        </a:xfrm>
                        <a:prstGeom prst="rect">
                          <a:avLst/>
                        </a:prstGeom>
                        <a:noFill/>
                        <a:ln w="12700">
                          <a:solidFill>
                            <a:srgbClr val="003C85"/>
                          </a:solidFill>
                          <a:headEnd/>
                          <a:tailEnd/>
                        </a:ln>
                      </wps:spPr>
                      <wps:style>
                        <a:lnRef idx="2">
                          <a:schemeClr val="accent1"/>
                        </a:lnRef>
                        <a:fillRef idx="1">
                          <a:schemeClr val="lt1"/>
                        </a:fillRef>
                        <a:effectRef idx="0">
                          <a:schemeClr val="accent1"/>
                        </a:effectRef>
                        <a:fontRef idx="minor">
                          <a:schemeClr val="dk1"/>
                        </a:fontRef>
                      </wps:style>
                      <wps:txbx>
                        <w:txbxContent>
                          <w:p w14:paraId="3C69DB72" w14:textId="77777777" w:rsidR="00601EA4" w:rsidRPr="00585382" w:rsidRDefault="00601EA4" w:rsidP="00601EA4">
                            <w:pPr>
                              <w:pStyle w:val="En-ttedetabledesmatires"/>
                              <w:spacing w:before="0"/>
                              <w:rPr>
                                <w:rFonts w:ascii="Arial" w:hAnsi="Arial" w:cs="Arial"/>
                                <w:b/>
                                <w:color w:val="FF0000"/>
                                <w:sz w:val="24"/>
                              </w:rPr>
                            </w:pPr>
                            <w:permStart w:id="1796145280" w:edGrp="everyone"/>
                            <w:r w:rsidRPr="00312D2A">
                              <w:rPr>
                                <w:rFonts w:ascii="Arial" w:hAnsi="Arial" w:cs="Arial"/>
                                <w:b/>
                                <w:color w:val="003C85"/>
                                <w:sz w:val="28"/>
                              </w:rPr>
                              <w:t xml:space="preserve">CONSIGNES D’UTILISATION </w:t>
                            </w:r>
                            <w:r w:rsidRPr="00312D2A">
                              <w:rPr>
                                <w:rFonts w:ascii="Arial" w:hAnsi="Arial" w:cs="Arial"/>
                                <w:b/>
                                <w:color w:val="FF0000"/>
                                <w:sz w:val="24"/>
                              </w:rPr>
                              <w:t xml:space="preserve">(supprimer </w:t>
                            </w:r>
                            <w:r>
                              <w:rPr>
                                <w:rFonts w:ascii="Arial" w:hAnsi="Arial" w:cs="Arial"/>
                                <w:b/>
                                <w:color w:val="FF0000"/>
                                <w:sz w:val="24"/>
                              </w:rPr>
                              <w:t>l’encadré</w:t>
                            </w:r>
                            <w:r w:rsidRPr="00312D2A">
                              <w:rPr>
                                <w:rFonts w:ascii="Arial" w:hAnsi="Arial" w:cs="Arial"/>
                                <w:b/>
                                <w:color w:val="FF0000"/>
                                <w:sz w:val="24"/>
                              </w:rPr>
                              <w:t>)</w:t>
                            </w:r>
                          </w:p>
                          <w:p w14:paraId="44147ABB" w14:textId="77777777" w:rsidR="00601EA4" w:rsidRDefault="00601EA4" w:rsidP="00601EA4">
                            <w:pPr>
                              <w:pStyle w:val="Pointdeformenumrot"/>
                              <w:numPr>
                                <w:ilvl w:val="0"/>
                                <w:numId w:val="0"/>
                              </w:numPr>
                              <w:spacing w:before="0" w:after="0" w:line="240" w:lineRule="auto"/>
                              <w:ind w:right="0"/>
                              <w:jc w:val="both"/>
                              <w:rPr>
                                <w:color w:val="0061AE"/>
                                <w:sz w:val="20"/>
                                <w:szCs w:val="20"/>
                              </w:rPr>
                            </w:pPr>
                            <w:r>
                              <w:rPr>
                                <w:color w:val="0061AE"/>
                                <w:sz w:val="20"/>
                                <w:szCs w:val="20"/>
                              </w:rPr>
                              <w:t>Cette section présente la portée du document et définit qui sont les publics visés par la procédure administrative, à qui celle-ci s’applique.</w:t>
                            </w:r>
                          </w:p>
                          <w:p w14:paraId="60B53B5D" w14:textId="77777777" w:rsidR="00601EA4" w:rsidRDefault="00601EA4" w:rsidP="00601EA4">
                            <w:pPr>
                              <w:pStyle w:val="Pointdeformenumrot"/>
                              <w:numPr>
                                <w:ilvl w:val="0"/>
                                <w:numId w:val="0"/>
                              </w:numPr>
                              <w:spacing w:before="0" w:after="0" w:line="240" w:lineRule="auto"/>
                              <w:ind w:right="0"/>
                              <w:jc w:val="both"/>
                              <w:rPr>
                                <w:color w:val="0061AE"/>
                                <w:sz w:val="20"/>
                                <w:szCs w:val="20"/>
                              </w:rPr>
                            </w:pPr>
                          </w:p>
                          <w:p w14:paraId="23B33A0D" w14:textId="77777777" w:rsidR="00601EA4" w:rsidRPr="00F46C9B" w:rsidRDefault="00601EA4" w:rsidP="00601EA4">
                            <w:pPr>
                              <w:pStyle w:val="Pointdeformenumrot"/>
                              <w:numPr>
                                <w:ilvl w:val="0"/>
                                <w:numId w:val="0"/>
                              </w:numPr>
                              <w:spacing w:before="0" w:after="0" w:line="240" w:lineRule="auto"/>
                              <w:ind w:right="0"/>
                              <w:jc w:val="both"/>
                              <w:rPr>
                                <w:color w:val="0061AE"/>
                                <w:sz w:val="20"/>
                                <w:szCs w:val="20"/>
                              </w:rPr>
                            </w:pPr>
                            <w:r w:rsidRPr="00F46C9B">
                              <w:rPr>
                                <w:color w:val="0061AE"/>
                                <w:sz w:val="20"/>
                                <w:szCs w:val="20"/>
                              </w:rPr>
                              <w:t xml:space="preserve">Le </w:t>
                            </w:r>
                            <w:r w:rsidRPr="00F46C9B">
                              <w:rPr>
                                <w:b/>
                                <w:bCs/>
                                <w:color w:val="0061AE"/>
                                <w:sz w:val="20"/>
                                <w:szCs w:val="20"/>
                              </w:rPr>
                              <w:t>champ d’application</w:t>
                            </w:r>
                            <w:r w:rsidRPr="00F46C9B">
                              <w:rPr>
                                <w:color w:val="0061AE"/>
                                <w:sz w:val="20"/>
                                <w:szCs w:val="20"/>
                              </w:rPr>
                              <w:t xml:space="preserve"> doit préciser l’environnement légal, professionnel, administratif ou organisationnel dans lequel s’inscrit la </w:t>
                            </w:r>
                            <w:r>
                              <w:rPr>
                                <w:color w:val="0061AE"/>
                                <w:sz w:val="20"/>
                                <w:szCs w:val="20"/>
                              </w:rPr>
                              <w:t>procédure</w:t>
                            </w:r>
                            <w:r w:rsidRPr="00F46C9B">
                              <w:rPr>
                                <w:color w:val="0061AE"/>
                                <w:sz w:val="20"/>
                                <w:szCs w:val="20"/>
                              </w:rPr>
                              <w:t xml:space="preserve"> administrative.</w:t>
                            </w:r>
                          </w:p>
                          <w:p w14:paraId="2DC6C157" w14:textId="77777777" w:rsidR="00601EA4" w:rsidRPr="00F46C9B" w:rsidRDefault="00601EA4" w:rsidP="00601EA4">
                            <w:pPr>
                              <w:pStyle w:val="Pointdeformenumrot"/>
                              <w:numPr>
                                <w:ilvl w:val="0"/>
                                <w:numId w:val="0"/>
                              </w:numPr>
                              <w:spacing w:before="0" w:after="0" w:line="240" w:lineRule="auto"/>
                              <w:ind w:right="0"/>
                              <w:jc w:val="both"/>
                              <w:rPr>
                                <w:color w:val="0061AE"/>
                                <w:sz w:val="20"/>
                                <w:szCs w:val="20"/>
                              </w:rPr>
                            </w:pPr>
                          </w:p>
                          <w:p w14:paraId="3CF3FE6C" w14:textId="77777777" w:rsidR="00601EA4" w:rsidRDefault="00601EA4" w:rsidP="00601EA4">
                            <w:pPr>
                              <w:pStyle w:val="Pointdeformenumrot"/>
                              <w:numPr>
                                <w:ilvl w:val="0"/>
                                <w:numId w:val="0"/>
                              </w:numPr>
                              <w:spacing w:before="0" w:after="0" w:line="240" w:lineRule="auto"/>
                              <w:ind w:right="0"/>
                              <w:jc w:val="both"/>
                              <w:rPr>
                                <w:color w:val="0061AE"/>
                                <w:sz w:val="20"/>
                                <w:szCs w:val="20"/>
                              </w:rPr>
                            </w:pPr>
                            <w:r w:rsidRPr="00F46C9B">
                              <w:rPr>
                                <w:color w:val="0061AE"/>
                                <w:sz w:val="20"/>
                                <w:szCs w:val="20"/>
                              </w:rPr>
                              <w:t xml:space="preserve">Le </w:t>
                            </w:r>
                            <w:r w:rsidRPr="00F46C9B">
                              <w:rPr>
                                <w:b/>
                                <w:bCs/>
                                <w:color w:val="0061AE"/>
                                <w:sz w:val="20"/>
                                <w:szCs w:val="20"/>
                              </w:rPr>
                              <w:t>contexte légal</w:t>
                            </w:r>
                            <w:r w:rsidRPr="00F46C9B">
                              <w:rPr>
                                <w:color w:val="0061AE"/>
                                <w:sz w:val="20"/>
                                <w:szCs w:val="20"/>
                              </w:rPr>
                              <w:t xml:space="preserve"> doit présenter les documents légaux, les circonstances ou les décisions organisationnelles qui ont mené à la rédaction de la p</w:t>
                            </w:r>
                            <w:r>
                              <w:rPr>
                                <w:color w:val="0061AE"/>
                                <w:sz w:val="20"/>
                                <w:szCs w:val="20"/>
                              </w:rPr>
                              <w:t>rocédure</w:t>
                            </w:r>
                            <w:r w:rsidRPr="00F46C9B">
                              <w:rPr>
                                <w:color w:val="0061AE"/>
                                <w:sz w:val="20"/>
                                <w:szCs w:val="20"/>
                              </w:rPr>
                              <w:t xml:space="preserve"> administrative.</w:t>
                            </w:r>
                          </w:p>
                          <w:p w14:paraId="77744A93" w14:textId="77777777" w:rsidR="00601EA4" w:rsidRDefault="00601EA4" w:rsidP="00601EA4">
                            <w:pPr>
                              <w:pStyle w:val="Pointdeformenumrot"/>
                              <w:numPr>
                                <w:ilvl w:val="0"/>
                                <w:numId w:val="0"/>
                              </w:numPr>
                              <w:spacing w:before="0" w:after="0" w:line="240" w:lineRule="auto"/>
                              <w:ind w:right="0"/>
                              <w:jc w:val="both"/>
                              <w:rPr>
                                <w:color w:val="0061AE"/>
                                <w:sz w:val="20"/>
                                <w:szCs w:val="20"/>
                              </w:rPr>
                            </w:pPr>
                          </w:p>
                          <w:p w14:paraId="435DE555" w14:textId="77777777" w:rsidR="00601EA4" w:rsidRPr="00820FDD" w:rsidRDefault="00601EA4" w:rsidP="00601EA4">
                            <w:pPr>
                              <w:pStyle w:val="Pointdeformenumrot"/>
                              <w:numPr>
                                <w:ilvl w:val="0"/>
                                <w:numId w:val="0"/>
                              </w:numPr>
                              <w:spacing w:before="0" w:after="0" w:line="240" w:lineRule="auto"/>
                              <w:ind w:right="0"/>
                              <w:jc w:val="both"/>
                              <w:rPr>
                                <w:color w:val="0061AE"/>
                                <w:sz w:val="20"/>
                                <w:szCs w:val="20"/>
                              </w:rPr>
                            </w:pPr>
                            <w:r>
                              <w:rPr>
                                <w:color w:val="0061AE"/>
                                <w:sz w:val="20"/>
                                <w:szCs w:val="20"/>
                              </w:rPr>
                              <w:t>Si la procédure administrative découle d’une politique administrative, répéter le champ d’application/contexte légal de la politique administrative et bonifier ou préciser au besoin.</w:t>
                            </w:r>
                            <w:permEnd w:id="1796145280"/>
                          </w:p>
                        </w:txbxContent>
                      </wps:txbx>
                      <wps:bodyPr rot="0" vert="horz" wrap="square" lIns="108000" tIns="108000" rIns="108000" bIns="1080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05928C" id="Rectangle 2" o:spid="_x0000_s1028" style="position:absolute;left:0;text-align:left;margin-left:-.2pt;margin-top:.15pt;width:504.65pt;height:160.7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y8WUwIAAO0EAAAOAAAAZHJzL2Uyb0RvYy54bWysVNtuGyEQfa/Uf0C814vdJHVWXkeR01SV&#10;0oua9gMwC14UlqGAvXa/PgO73sRt1IeqL4iBOTNzDjMsrvatITvpgwZb0emEUSKtgFrbTUV/fL99&#10;M6ckRG5rbsDKih5koFfL168WnSvlDBowtfQEg9hQdq6iTYyuLIogGtnyMAEnLV4q8C2PaPpNUXve&#10;YfTWFDPGLooOfO08CBkCnt70l3SZ4yslRfyiVJCRmIpibTGvPq/rtBbLBS83nrtGi6EM/g9VtFxb&#10;TDqGuuGRk63Xf4RqtfAQQMWJgLYApbSQmQOymbLf2Nw33MnMBcUJbpQp/L+w4vPu3n31qfTg7kA8&#10;BGJh1XC7kdfeQ9dIXmO6aRKq6FwoR0AyAkLJuvsENT4t30bIGuyVb1NAZEf2WerDKLXcRyLw8OKM&#10;XbLzc0oE3s3YGZtf5scoeHmEOx/iBwktSZuKenzLHJ7v7kJM5fDy6JKyWbjVxuT3NJZ0WPPsHWMZ&#10;EcDoOt1mmn6zXhlPdjy1BHu7mp9ncijAc7dE/L2tc7zIten3mNPYQYlEPvUZyhAPRqbYxn6Tiuga&#10;Cc76zKmP5ZiOCyFt7MUcvBNMYWkjcPoS0IygwTfBZO7vEThw/VvGEZGzgo0juNUW/EuZ64djuar3&#10;P7LvOSf6cb/eI+nEGeVKJ2uoD9gZHvp5w/8BNw34X5R0OGsVDT+33EtKzEebuovNGT4ViSeWP7HW&#10;Jxa3AsNVNFLSb1exH+qt83rTYLZeRgvX2JVK5355qmzggDOV22iY/zS0z+3s9fRLLR8BAAD//wMA&#10;UEsDBBQABgAIAAAAIQABYEYs3AAAAAcBAAAPAAAAZHJzL2Rvd25yZXYueG1sTI7BTsMwEETvSPyD&#10;tUjcWrsFQQlxqqoSFwRUFDhw28bbOCJeR7bTpn+Pe4LjaEZvXrkcXScOFGLrWcNsqkAQ19603Gj4&#10;/HiaLEDEhGyw80waThRhWV1elFgYf+R3OmxTIzKEY4EabEp9IWWsLTmMU98T527vg8OUY2ikCXjM&#10;cNfJuVJ30mHL+cFiT2tL9c92cBri5us72YCvq2fev23W+OKGU6319dW4egSRaEx/YzjrZ3WostPO&#10;D2yi6DRMbvNQww2Ic6nU4gHELuf57B5kVcr//tUvAAAA//8DAFBLAQItABQABgAIAAAAIQC2gziS&#10;/gAAAOEBAAATAAAAAAAAAAAAAAAAAAAAAABbQ29udGVudF9UeXBlc10ueG1sUEsBAi0AFAAGAAgA&#10;AAAhADj9If/WAAAAlAEAAAsAAAAAAAAAAAAAAAAALwEAAF9yZWxzLy5yZWxzUEsBAi0AFAAGAAgA&#10;AAAhANsLLxZTAgAA7QQAAA4AAAAAAAAAAAAAAAAALgIAAGRycy9lMm9Eb2MueG1sUEsBAi0AFAAG&#10;AAgAAAAhAAFgRizcAAAABwEAAA8AAAAAAAAAAAAAAAAArQQAAGRycy9kb3ducmV2LnhtbFBLBQYA&#10;AAAABAAEAPMAAAC2BQAAAAA=&#10;" filled="f" strokecolor="#003c85" strokeweight="1pt">
                <v:textbox inset="3mm,3mm,3mm,3mm">
                  <w:txbxContent>
                    <w:p w14:paraId="3C69DB72" w14:textId="77777777" w:rsidR="00601EA4" w:rsidRPr="00585382" w:rsidRDefault="00601EA4" w:rsidP="00601EA4">
                      <w:pPr>
                        <w:pStyle w:val="En-ttedetabledesmatires"/>
                        <w:spacing w:before="0"/>
                        <w:rPr>
                          <w:rFonts w:ascii="Arial" w:hAnsi="Arial" w:cs="Arial"/>
                          <w:b/>
                          <w:color w:val="FF0000"/>
                          <w:sz w:val="24"/>
                        </w:rPr>
                      </w:pPr>
                      <w:permStart w:id="1796145280" w:edGrp="everyone"/>
                      <w:r w:rsidRPr="00312D2A">
                        <w:rPr>
                          <w:rFonts w:ascii="Arial" w:hAnsi="Arial" w:cs="Arial"/>
                          <w:b/>
                          <w:color w:val="003C85"/>
                          <w:sz w:val="28"/>
                        </w:rPr>
                        <w:t xml:space="preserve">CONSIGNES D’UTILISATION </w:t>
                      </w:r>
                      <w:r w:rsidRPr="00312D2A">
                        <w:rPr>
                          <w:rFonts w:ascii="Arial" w:hAnsi="Arial" w:cs="Arial"/>
                          <w:b/>
                          <w:color w:val="FF0000"/>
                          <w:sz w:val="24"/>
                        </w:rPr>
                        <w:t xml:space="preserve">(supprimer </w:t>
                      </w:r>
                      <w:r>
                        <w:rPr>
                          <w:rFonts w:ascii="Arial" w:hAnsi="Arial" w:cs="Arial"/>
                          <w:b/>
                          <w:color w:val="FF0000"/>
                          <w:sz w:val="24"/>
                        </w:rPr>
                        <w:t>l’encadré</w:t>
                      </w:r>
                      <w:r w:rsidRPr="00312D2A">
                        <w:rPr>
                          <w:rFonts w:ascii="Arial" w:hAnsi="Arial" w:cs="Arial"/>
                          <w:b/>
                          <w:color w:val="FF0000"/>
                          <w:sz w:val="24"/>
                        </w:rPr>
                        <w:t>)</w:t>
                      </w:r>
                    </w:p>
                    <w:p w14:paraId="44147ABB" w14:textId="77777777" w:rsidR="00601EA4" w:rsidRDefault="00601EA4" w:rsidP="00601EA4">
                      <w:pPr>
                        <w:pStyle w:val="Pointdeformenumrot"/>
                        <w:numPr>
                          <w:ilvl w:val="0"/>
                          <w:numId w:val="0"/>
                        </w:numPr>
                        <w:spacing w:before="0" w:after="0" w:line="240" w:lineRule="auto"/>
                        <w:ind w:right="0"/>
                        <w:jc w:val="both"/>
                        <w:rPr>
                          <w:color w:val="0061AE"/>
                          <w:sz w:val="20"/>
                          <w:szCs w:val="20"/>
                        </w:rPr>
                      </w:pPr>
                      <w:r>
                        <w:rPr>
                          <w:color w:val="0061AE"/>
                          <w:sz w:val="20"/>
                          <w:szCs w:val="20"/>
                        </w:rPr>
                        <w:t>Cette section présente la portée du document et définit qui sont les publics visés par la procédure administrative, à qui celle-ci s’applique.</w:t>
                      </w:r>
                    </w:p>
                    <w:p w14:paraId="60B53B5D" w14:textId="77777777" w:rsidR="00601EA4" w:rsidRDefault="00601EA4" w:rsidP="00601EA4">
                      <w:pPr>
                        <w:pStyle w:val="Pointdeformenumrot"/>
                        <w:numPr>
                          <w:ilvl w:val="0"/>
                          <w:numId w:val="0"/>
                        </w:numPr>
                        <w:spacing w:before="0" w:after="0" w:line="240" w:lineRule="auto"/>
                        <w:ind w:right="0"/>
                        <w:jc w:val="both"/>
                        <w:rPr>
                          <w:color w:val="0061AE"/>
                          <w:sz w:val="20"/>
                          <w:szCs w:val="20"/>
                        </w:rPr>
                      </w:pPr>
                    </w:p>
                    <w:p w14:paraId="23B33A0D" w14:textId="77777777" w:rsidR="00601EA4" w:rsidRPr="00F46C9B" w:rsidRDefault="00601EA4" w:rsidP="00601EA4">
                      <w:pPr>
                        <w:pStyle w:val="Pointdeformenumrot"/>
                        <w:numPr>
                          <w:ilvl w:val="0"/>
                          <w:numId w:val="0"/>
                        </w:numPr>
                        <w:spacing w:before="0" w:after="0" w:line="240" w:lineRule="auto"/>
                        <w:ind w:right="0"/>
                        <w:jc w:val="both"/>
                        <w:rPr>
                          <w:color w:val="0061AE"/>
                          <w:sz w:val="20"/>
                          <w:szCs w:val="20"/>
                        </w:rPr>
                      </w:pPr>
                      <w:r w:rsidRPr="00F46C9B">
                        <w:rPr>
                          <w:color w:val="0061AE"/>
                          <w:sz w:val="20"/>
                          <w:szCs w:val="20"/>
                        </w:rPr>
                        <w:t xml:space="preserve">Le </w:t>
                      </w:r>
                      <w:r w:rsidRPr="00F46C9B">
                        <w:rPr>
                          <w:b/>
                          <w:bCs/>
                          <w:color w:val="0061AE"/>
                          <w:sz w:val="20"/>
                          <w:szCs w:val="20"/>
                        </w:rPr>
                        <w:t>champ d’application</w:t>
                      </w:r>
                      <w:r w:rsidRPr="00F46C9B">
                        <w:rPr>
                          <w:color w:val="0061AE"/>
                          <w:sz w:val="20"/>
                          <w:szCs w:val="20"/>
                        </w:rPr>
                        <w:t xml:space="preserve"> doit préciser l’environnement légal, professionnel, administratif ou organisationnel dans lequel s’inscrit la </w:t>
                      </w:r>
                      <w:r>
                        <w:rPr>
                          <w:color w:val="0061AE"/>
                          <w:sz w:val="20"/>
                          <w:szCs w:val="20"/>
                        </w:rPr>
                        <w:t>procédure</w:t>
                      </w:r>
                      <w:r w:rsidRPr="00F46C9B">
                        <w:rPr>
                          <w:color w:val="0061AE"/>
                          <w:sz w:val="20"/>
                          <w:szCs w:val="20"/>
                        </w:rPr>
                        <w:t xml:space="preserve"> administrative.</w:t>
                      </w:r>
                    </w:p>
                    <w:p w14:paraId="2DC6C157" w14:textId="77777777" w:rsidR="00601EA4" w:rsidRPr="00F46C9B" w:rsidRDefault="00601EA4" w:rsidP="00601EA4">
                      <w:pPr>
                        <w:pStyle w:val="Pointdeformenumrot"/>
                        <w:numPr>
                          <w:ilvl w:val="0"/>
                          <w:numId w:val="0"/>
                        </w:numPr>
                        <w:spacing w:before="0" w:after="0" w:line="240" w:lineRule="auto"/>
                        <w:ind w:right="0"/>
                        <w:jc w:val="both"/>
                        <w:rPr>
                          <w:color w:val="0061AE"/>
                          <w:sz w:val="20"/>
                          <w:szCs w:val="20"/>
                        </w:rPr>
                      </w:pPr>
                    </w:p>
                    <w:p w14:paraId="3CF3FE6C" w14:textId="77777777" w:rsidR="00601EA4" w:rsidRDefault="00601EA4" w:rsidP="00601EA4">
                      <w:pPr>
                        <w:pStyle w:val="Pointdeformenumrot"/>
                        <w:numPr>
                          <w:ilvl w:val="0"/>
                          <w:numId w:val="0"/>
                        </w:numPr>
                        <w:spacing w:before="0" w:after="0" w:line="240" w:lineRule="auto"/>
                        <w:ind w:right="0"/>
                        <w:jc w:val="both"/>
                        <w:rPr>
                          <w:color w:val="0061AE"/>
                          <w:sz w:val="20"/>
                          <w:szCs w:val="20"/>
                        </w:rPr>
                      </w:pPr>
                      <w:r w:rsidRPr="00F46C9B">
                        <w:rPr>
                          <w:color w:val="0061AE"/>
                          <w:sz w:val="20"/>
                          <w:szCs w:val="20"/>
                        </w:rPr>
                        <w:t xml:space="preserve">Le </w:t>
                      </w:r>
                      <w:r w:rsidRPr="00F46C9B">
                        <w:rPr>
                          <w:b/>
                          <w:bCs/>
                          <w:color w:val="0061AE"/>
                          <w:sz w:val="20"/>
                          <w:szCs w:val="20"/>
                        </w:rPr>
                        <w:t>contexte légal</w:t>
                      </w:r>
                      <w:r w:rsidRPr="00F46C9B">
                        <w:rPr>
                          <w:color w:val="0061AE"/>
                          <w:sz w:val="20"/>
                          <w:szCs w:val="20"/>
                        </w:rPr>
                        <w:t xml:space="preserve"> doit présenter les documents légaux, les circonstances ou les décisions organisationnelles qui ont mené à la rédaction de la p</w:t>
                      </w:r>
                      <w:r>
                        <w:rPr>
                          <w:color w:val="0061AE"/>
                          <w:sz w:val="20"/>
                          <w:szCs w:val="20"/>
                        </w:rPr>
                        <w:t>rocédure</w:t>
                      </w:r>
                      <w:r w:rsidRPr="00F46C9B">
                        <w:rPr>
                          <w:color w:val="0061AE"/>
                          <w:sz w:val="20"/>
                          <w:szCs w:val="20"/>
                        </w:rPr>
                        <w:t xml:space="preserve"> administrative.</w:t>
                      </w:r>
                    </w:p>
                    <w:p w14:paraId="77744A93" w14:textId="77777777" w:rsidR="00601EA4" w:rsidRDefault="00601EA4" w:rsidP="00601EA4">
                      <w:pPr>
                        <w:pStyle w:val="Pointdeformenumrot"/>
                        <w:numPr>
                          <w:ilvl w:val="0"/>
                          <w:numId w:val="0"/>
                        </w:numPr>
                        <w:spacing w:before="0" w:after="0" w:line="240" w:lineRule="auto"/>
                        <w:ind w:right="0"/>
                        <w:jc w:val="both"/>
                        <w:rPr>
                          <w:color w:val="0061AE"/>
                          <w:sz w:val="20"/>
                          <w:szCs w:val="20"/>
                        </w:rPr>
                      </w:pPr>
                    </w:p>
                    <w:p w14:paraId="435DE555" w14:textId="77777777" w:rsidR="00601EA4" w:rsidRPr="00820FDD" w:rsidRDefault="00601EA4" w:rsidP="00601EA4">
                      <w:pPr>
                        <w:pStyle w:val="Pointdeformenumrot"/>
                        <w:numPr>
                          <w:ilvl w:val="0"/>
                          <w:numId w:val="0"/>
                        </w:numPr>
                        <w:spacing w:before="0" w:after="0" w:line="240" w:lineRule="auto"/>
                        <w:ind w:right="0"/>
                        <w:jc w:val="both"/>
                        <w:rPr>
                          <w:color w:val="0061AE"/>
                          <w:sz w:val="20"/>
                          <w:szCs w:val="20"/>
                        </w:rPr>
                      </w:pPr>
                      <w:r>
                        <w:rPr>
                          <w:color w:val="0061AE"/>
                          <w:sz w:val="20"/>
                          <w:szCs w:val="20"/>
                        </w:rPr>
                        <w:t>Si la procédure administrative découle d’une politique administrative, répéter le champ d’application/contexte légal de la politique administrative et bonifier ou préciser au besoin.</w:t>
                      </w:r>
                      <w:permEnd w:id="1796145280"/>
                    </w:p>
                  </w:txbxContent>
                </v:textbox>
                <w10:wrap type="square"/>
              </v:rect>
            </w:pict>
          </mc:Fallback>
        </mc:AlternateContent>
      </w:r>
      <w:r w:rsidR="00AF6C24">
        <w:t>Inscrire le texte ici (Style : Texte – Niveau 0)</w:t>
      </w:r>
    </w:p>
    <w:p w14:paraId="7C4DCFB8" w14:textId="77777777" w:rsidR="004177B8" w:rsidRPr="005F666A" w:rsidRDefault="004177B8" w:rsidP="004177B8">
      <w:pPr>
        <w:spacing w:after="0" w:line="240" w:lineRule="auto"/>
        <w:rPr>
          <w:rFonts w:cs="Arial"/>
          <w:sz w:val="10"/>
          <w:szCs w:val="10"/>
        </w:rPr>
      </w:pPr>
    </w:p>
    <w:permEnd w:id="598964322"/>
    <w:tbl>
      <w:tblPr>
        <w:tblStyle w:val="Grilledetableauclaire1"/>
        <w:tblW w:w="5000" w:type="pct"/>
        <w:tblBorders>
          <w:top w:val="single" w:sz="2" w:space="0" w:color="000000" w:themeColor="text1"/>
          <w:left w:val="single" w:sz="2" w:space="0" w:color="000000" w:themeColor="text1"/>
          <w:bottom w:val="single" w:sz="2" w:space="0" w:color="000000" w:themeColor="text1"/>
          <w:right w:val="single" w:sz="2" w:space="0" w:color="000000" w:themeColor="text1"/>
          <w:insideH w:val="none" w:sz="0" w:space="0" w:color="auto"/>
          <w:insideV w:val="none" w:sz="0" w:space="0" w:color="auto"/>
        </w:tblBorders>
        <w:tblLook w:val="04A0" w:firstRow="1" w:lastRow="0" w:firstColumn="1" w:lastColumn="0" w:noHBand="0" w:noVBand="1"/>
      </w:tblPr>
      <w:tblGrid>
        <w:gridCol w:w="375"/>
        <w:gridCol w:w="9591"/>
      </w:tblGrid>
      <w:tr w:rsidR="000D151E" w:rsidRPr="000D151E" w14:paraId="6538AF40" w14:textId="77777777" w:rsidTr="009B174D">
        <w:trPr>
          <w:trHeight w:val="283"/>
        </w:trPr>
        <w:tc>
          <w:tcPr>
            <w:tcW w:w="188" w:type="pct"/>
            <w:vAlign w:val="center"/>
          </w:tcPr>
          <w:p w14:paraId="5026CD9D" w14:textId="77777777" w:rsidR="000D151E" w:rsidRPr="000D151E" w:rsidRDefault="000D151E" w:rsidP="00746C2D">
            <w:pPr>
              <w:pStyle w:val="Titre1"/>
            </w:pPr>
          </w:p>
        </w:tc>
        <w:tc>
          <w:tcPr>
            <w:tcW w:w="4812" w:type="pct"/>
            <w:vAlign w:val="center"/>
          </w:tcPr>
          <w:p w14:paraId="7BAADEF7" w14:textId="77777777" w:rsidR="000D151E" w:rsidRPr="000D151E" w:rsidRDefault="000D151E" w:rsidP="002F2462">
            <w:pPr>
              <w:rPr>
                <w:rFonts w:cs="Arial"/>
                <w:color w:val="000000" w:themeColor="text1"/>
                <w:szCs w:val="20"/>
              </w:rPr>
            </w:pPr>
            <w:r w:rsidRPr="000D151E">
              <w:rPr>
                <w:rFonts w:cs="Arial"/>
                <w:color w:val="000000" w:themeColor="text1"/>
                <w:szCs w:val="20"/>
              </w:rPr>
              <w:t>Définition</w:t>
            </w:r>
            <w:r w:rsidR="00537252">
              <w:rPr>
                <w:rFonts w:cs="Arial"/>
                <w:color w:val="000000" w:themeColor="text1"/>
                <w:szCs w:val="20"/>
              </w:rPr>
              <w:t>s</w:t>
            </w:r>
          </w:p>
        </w:tc>
      </w:tr>
    </w:tbl>
    <w:p w14:paraId="4AA81E77" w14:textId="194D705E" w:rsidR="001D782F" w:rsidRDefault="009E12C5" w:rsidP="001D782F">
      <w:pPr>
        <w:spacing w:after="0"/>
        <w:rPr>
          <w:rFonts w:cs="Arial"/>
          <w:sz w:val="10"/>
          <w:szCs w:val="10"/>
        </w:rPr>
      </w:pPr>
      <w:permStart w:id="406747621" w:edGrp="everyone"/>
      <w:r>
        <w:rPr>
          <w:noProof/>
          <w:lang w:eastAsia="fr-CA"/>
        </w:rPr>
        <mc:AlternateContent>
          <mc:Choice Requires="wps">
            <w:drawing>
              <wp:anchor distT="0" distB="0" distL="114300" distR="114300" simplePos="0" relativeHeight="251679744" behindDoc="1" locked="0" layoutInCell="1" allowOverlap="1" wp14:anchorId="500EA91B" wp14:editId="3E9E54EA">
                <wp:simplePos x="0" y="0"/>
                <wp:positionH relativeFrom="column">
                  <wp:posOffset>-2540</wp:posOffset>
                </wp:positionH>
                <wp:positionV relativeFrom="paragraph">
                  <wp:posOffset>102870</wp:posOffset>
                </wp:positionV>
                <wp:extent cx="6327140" cy="772795"/>
                <wp:effectExtent l="0" t="0" r="16510" b="27305"/>
                <wp:wrapSquare wrapText="bothSides"/>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27140" cy="772795"/>
                        </a:xfrm>
                        <a:prstGeom prst="rect">
                          <a:avLst/>
                        </a:prstGeom>
                        <a:noFill/>
                        <a:ln w="12700">
                          <a:solidFill>
                            <a:srgbClr val="003C85"/>
                          </a:solidFill>
                          <a:headEnd/>
                          <a:tailEnd/>
                        </a:ln>
                      </wps:spPr>
                      <wps:style>
                        <a:lnRef idx="2">
                          <a:schemeClr val="accent1"/>
                        </a:lnRef>
                        <a:fillRef idx="1">
                          <a:schemeClr val="lt1"/>
                        </a:fillRef>
                        <a:effectRef idx="0">
                          <a:schemeClr val="accent1"/>
                        </a:effectRef>
                        <a:fontRef idx="minor">
                          <a:schemeClr val="dk1"/>
                        </a:fontRef>
                      </wps:style>
                      <wps:txbx>
                        <w:txbxContent>
                          <w:p w14:paraId="5A8E0A11" w14:textId="77777777" w:rsidR="00601EA4" w:rsidRPr="00585382" w:rsidRDefault="00601EA4" w:rsidP="00601EA4">
                            <w:pPr>
                              <w:pStyle w:val="En-ttedetabledesmatires"/>
                              <w:spacing w:before="0"/>
                              <w:rPr>
                                <w:rFonts w:ascii="Arial" w:hAnsi="Arial" w:cs="Arial"/>
                                <w:b/>
                                <w:color w:val="FF0000"/>
                                <w:sz w:val="24"/>
                              </w:rPr>
                            </w:pPr>
                            <w:permStart w:id="1388800132" w:edGrp="everyone"/>
                            <w:r w:rsidRPr="00312D2A">
                              <w:rPr>
                                <w:rFonts w:ascii="Arial" w:hAnsi="Arial" w:cs="Arial"/>
                                <w:b/>
                                <w:color w:val="003C85"/>
                                <w:sz w:val="28"/>
                              </w:rPr>
                              <w:t xml:space="preserve">CONSIGNES D’UTILISATION </w:t>
                            </w:r>
                            <w:r w:rsidRPr="00312D2A">
                              <w:rPr>
                                <w:rFonts w:ascii="Arial" w:hAnsi="Arial" w:cs="Arial"/>
                                <w:b/>
                                <w:color w:val="FF0000"/>
                                <w:sz w:val="24"/>
                              </w:rPr>
                              <w:t xml:space="preserve">(supprimer </w:t>
                            </w:r>
                            <w:r>
                              <w:rPr>
                                <w:rFonts w:ascii="Arial" w:hAnsi="Arial" w:cs="Arial"/>
                                <w:b/>
                                <w:color w:val="FF0000"/>
                                <w:sz w:val="24"/>
                              </w:rPr>
                              <w:t>l’encadré</w:t>
                            </w:r>
                            <w:r w:rsidRPr="00312D2A">
                              <w:rPr>
                                <w:rFonts w:ascii="Arial" w:hAnsi="Arial" w:cs="Arial"/>
                                <w:b/>
                                <w:color w:val="FF0000"/>
                                <w:sz w:val="24"/>
                              </w:rPr>
                              <w:t>)</w:t>
                            </w:r>
                          </w:p>
                          <w:p w14:paraId="16250745" w14:textId="77777777" w:rsidR="00601EA4" w:rsidRPr="00820FDD" w:rsidRDefault="00601EA4" w:rsidP="00601EA4">
                            <w:pPr>
                              <w:pStyle w:val="Pointdeformenumrot"/>
                              <w:numPr>
                                <w:ilvl w:val="0"/>
                                <w:numId w:val="0"/>
                              </w:numPr>
                              <w:spacing w:before="0" w:after="0" w:line="240" w:lineRule="auto"/>
                              <w:ind w:right="0"/>
                              <w:jc w:val="both"/>
                              <w:rPr>
                                <w:color w:val="0061AE"/>
                                <w:sz w:val="20"/>
                                <w:szCs w:val="20"/>
                              </w:rPr>
                            </w:pPr>
                            <w:r>
                              <w:rPr>
                                <w:color w:val="0061AE"/>
                                <w:sz w:val="20"/>
                                <w:szCs w:val="20"/>
                              </w:rPr>
                              <w:t>Définir clairement les termes utilisés dans la procédure administrative en vue de clarifier les éléments du contenu.</w:t>
                            </w:r>
                            <w:permEnd w:id="1388800132"/>
                          </w:p>
                        </w:txbxContent>
                      </wps:txbx>
                      <wps:bodyPr rot="0" vert="horz" wrap="square" lIns="108000" tIns="108000" rIns="108000" bIns="1080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0EA91B" id="Rectangle 3" o:spid="_x0000_s1029" style="position:absolute;left:0;text-align:left;margin-left:-.2pt;margin-top:8.1pt;width:498.2pt;height:60.8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BBUAIAAOwEAAAOAAAAZHJzL2Uyb0RvYy54bWysVG1v0zAQ/o7Ef7D8nSXtYB3R0mnqGELi&#10;TQx+gOvYjTXHZ85u0/LrOTtpRmHiA+JL5LPvueeee8nV9b6zbKcwGHA1n52VnCknoTFuU/NvX+9e&#10;XHIWonCNsOBUzQ8q8Ovl82dXva/UHFqwjUJGQVyoel/zNkZfFUWQrepEOAOvHD1qwE5EMnFTNCh6&#10;it7ZYl6WF0UP2HgEqUKg29vhkS9zfK2VjJ+0DioyW3PKLeYv5u86fYvllag2KHxr5JiG+IcsOmEc&#10;kU6hbkUUbIvmj1CdkQgBdDyT0BWgtZEqayA1s/I3Nfet8CproeIEP5Up/L+w8uPu3n/GlHrw70E+&#10;BOZg1Qq3UTeI0LdKNEQ3S4Uqeh+qCZCMQFC27j9AQ60V2wi5BnuNXQpI6tg+l/owlVrtI5N0eXE+&#10;X8xeUkckvS0W88XrV5lCVEe0xxDfKuhYOtQcqZU5uti9DzFlI6qjSyJzcGesze20jvWU8nxRlhkR&#10;wJomvWaVuFmvLLKdSBNRnq8uj8Qnbkn3G9fkeFEYO5yJ07qxEEl7GjOqQjxYlWJb90VpZhrSNx+Y&#10;0xiriU5IqVwcajl6J5im1Cbg7CmgnUCjb4KpPN4TcNT6N8YJkVnBxQncGQf4FHPzcExXD/5H9YPm&#10;JD/u13sSXfPz1MF0s4bmQIOBMKwb/R7o0AL+4KynVat5+L4VqDiz71warvKypFaxeGLhibU+sYST&#10;FK7mkbPhuIrDTm89mk1LbEMZHdzQUGqT5+Uxs1EDrVQeo3H9087+amevx5/U8icAAAD//wMAUEsD&#10;BBQABgAIAAAAIQDgO1ac3QAAAAgBAAAPAAAAZHJzL2Rvd25yZXYueG1sTI/BTsMwEETvSPyDtUjc&#10;WoeCAglxqqoSFwRUFDhw28ZuHBGvI9tp079nOZXjzoxm31TLyfXiYELsPCm4mWcgDDVed9Qq+Px4&#10;mj2AiAlJY+/JKDiZCMv68qLCUvsjvZvDNrWCSyiWqMCmNJRSxsYah3HuB0Ps7X1wmPgMrdQBj1zu&#10;ernIslw67Ig/WBzM2prmZzs6BXHz9Z1swNfVM+3fNmt8ceOpUer6alo9gkhmSucw/OEzOtTMtPMj&#10;6Sh6BbM7DrKcL0CwXRQ5T9uxcHtfgKwr+X9A/QsAAP//AwBQSwECLQAUAAYACAAAACEAtoM4kv4A&#10;AADhAQAAEwAAAAAAAAAAAAAAAAAAAAAAW0NvbnRlbnRfVHlwZXNdLnhtbFBLAQItABQABgAIAAAA&#10;IQA4/SH/1gAAAJQBAAALAAAAAAAAAAAAAAAAAC8BAABfcmVscy8ucmVsc1BLAQItABQABgAIAAAA&#10;IQC/VLBBUAIAAOwEAAAOAAAAAAAAAAAAAAAAAC4CAABkcnMvZTJvRG9jLnhtbFBLAQItABQABgAI&#10;AAAAIQDgO1ac3QAAAAgBAAAPAAAAAAAAAAAAAAAAAKoEAABkcnMvZG93bnJldi54bWxQSwUGAAAA&#10;AAQABADzAAAAtAUAAAAA&#10;" filled="f" strokecolor="#003c85" strokeweight="1pt">
                <v:textbox inset="3mm,3mm,3mm,3mm">
                  <w:txbxContent>
                    <w:p w14:paraId="5A8E0A11" w14:textId="77777777" w:rsidR="00601EA4" w:rsidRPr="00585382" w:rsidRDefault="00601EA4" w:rsidP="00601EA4">
                      <w:pPr>
                        <w:pStyle w:val="En-ttedetabledesmatires"/>
                        <w:spacing w:before="0"/>
                        <w:rPr>
                          <w:rFonts w:ascii="Arial" w:hAnsi="Arial" w:cs="Arial"/>
                          <w:b/>
                          <w:color w:val="FF0000"/>
                          <w:sz w:val="24"/>
                        </w:rPr>
                      </w:pPr>
                      <w:permStart w:id="1388800132" w:edGrp="everyone"/>
                      <w:r w:rsidRPr="00312D2A">
                        <w:rPr>
                          <w:rFonts w:ascii="Arial" w:hAnsi="Arial" w:cs="Arial"/>
                          <w:b/>
                          <w:color w:val="003C85"/>
                          <w:sz w:val="28"/>
                        </w:rPr>
                        <w:t xml:space="preserve">CONSIGNES D’UTILISATION </w:t>
                      </w:r>
                      <w:r w:rsidRPr="00312D2A">
                        <w:rPr>
                          <w:rFonts w:ascii="Arial" w:hAnsi="Arial" w:cs="Arial"/>
                          <w:b/>
                          <w:color w:val="FF0000"/>
                          <w:sz w:val="24"/>
                        </w:rPr>
                        <w:t xml:space="preserve">(supprimer </w:t>
                      </w:r>
                      <w:r>
                        <w:rPr>
                          <w:rFonts w:ascii="Arial" w:hAnsi="Arial" w:cs="Arial"/>
                          <w:b/>
                          <w:color w:val="FF0000"/>
                          <w:sz w:val="24"/>
                        </w:rPr>
                        <w:t>l’encadré</w:t>
                      </w:r>
                      <w:r w:rsidRPr="00312D2A">
                        <w:rPr>
                          <w:rFonts w:ascii="Arial" w:hAnsi="Arial" w:cs="Arial"/>
                          <w:b/>
                          <w:color w:val="FF0000"/>
                          <w:sz w:val="24"/>
                        </w:rPr>
                        <w:t>)</w:t>
                      </w:r>
                    </w:p>
                    <w:p w14:paraId="16250745" w14:textId="77777777" w:rsidR="00601EA4" w:rsidRPr="00820FDD" w:rsidRDefault="00601EA4" w:rsidP="00601EA4">
                      <w:pPr>
                        <w:pStyle w:val="Pointdeformenumrot"/>
                        <w:numPr>
                          <w:ilvl w:val="0"/>
                          <w:numId w:val="0"/>
                        </w:numPr>
                        <w:spacing w:before="0" w:after="0" w:line="240" w:lineRule="auto"/>
                        <w:ind w:right="0"/>
                        <w:jc w:val="both"/>
                        <w:rPr>
                          <w:color w:val="0061AE"/>
                          <w:sz w:val="20"/>
                          <w:szCs w:val="20"/>
                        </w:rPr>
                      </w:pPr>
                      <w:r>
                        <w:rPr>
                          <w:color w:val="0061AE"/>
                          <w:sz w:val="20"/>
                          <w:szCs w:val="20"/>
                        </w:rPr>
                        <w:t>Définir clairement les termes utilisés dans la procédure administrative en vue de clarifier les éléments du contenu.</w:t>
                      </w:r>
                      <w:permEnd w:id="1388800132"/>
                    </w:p>
                  </w:txbxContent>
                </v:textbox>
                <w10:wrap type="square"/>
              </v:rect>
            </w:pict>
          </mc:Fallback>
        </mc:AlternateContent>
      </w:r>
    </w:p>
    <w:p w14:paraId="155B5583" w14:textId="763CE5EB" w:rsidR="00AF6C24" w:rsidRDefault="00AF6C24" w:rsidP="00AF6C24">
      <w:pPr>
        <w:pStyle w:val="Texte-Niveau0"/>
      </w:pPr>
      <w:r>
        <w:t>Inscrire le texte ici (Style : Texte – Niveau 0)</w:t>
      </w:r>
    </w:p>
    <w:p w14:paraId="1FBF5773" w14:textId="77777777" w:rsidR="004177B8" w:rsidRPr="005F666A" w:rsidRDefault="004177B8" w:rsidP="004177B8">
      <w:pPr>
        <w:spacing w:after="0" w:line="240" w:lineRule="auto"/>
        <w:rPr>
          <w:rFonts w:cs="Arial"/>
          <w:sz w:val="10"/>
          <w:szCs w:val="10"/>
        </w:rPr>
      </w:pPr>
    </w:p>
    <w:permEnd w:id="406747621"/>
    <w:tbl>
      <w:tblPr>
        <w:tblStyle w:val="Grilledetableauclaire1"/>
        <w:tblW w:w="5000" w:type="pct"/>
        <w:tblBorders>
          <w:top w:val="single" w:sz="2" w:space="0" w:color="000000" w:themeColor="text1"/>
          <w:left w:val="single" w:sz="2" w:space="0" w:color="000000" w:themeColor="text1"/>
          <w:bottom w:val="single" w:sz="2" w:space="0" w:color="000000" w:themeColor="text1"/>
          <w:right w:val="single" w:sz="2" w:space="0" w:color="000000" w:themeColor="text1"/>
          <w:insideH w:val="none" w:sz="0" w:space="0" w:color="auto"/>
          <w:insideV w:val="none" w:sz="0" w:space="0" w:color="auto"/>
        </w:tblBorders>
        <w:tblLook w:val="04A0" w:firstRow="1" w:lastRow="0" w:firstColumn="1" w:lastColumn="0" w:noHBand="0" w:noVBand="1"/>
      </w:tblPr>
      <w:tblGrid>
        <w:gridCol w:w="375"/>
        <w:gridCol w:w="9591"/>
      </w:tblGrid>
      <w:tr w:rsidR="000078D7" w:rsidRPr="000078D7" w14:paraId="0926A15E" w14:textId="77777777" w:rsidTr="009B174D">
        <w:trPr>
          <w:trHeight w:val="283"/>
        </w:trPr>
        <w:tc>
          <w:tcPr>
            <w:tcW w:w="188" w:type="pct"/>
            <w:vAlign w:val="center"/>
          </w:tcPr>
          <w:p w14:paraId="0A8A8F6D" w14:textId="77777777" w:rsidR="000078D7" w:rsidRPr="000078D7" w:rsidRDefault="000078D7" w:rsidP="00746C2D">
            <w:pPr>
              <w:pStyle w:val="Titre1"/>
            </w:pPr>
          </w:p>
        </w:tc>
        <w:tc>
          <w:tcPr>
            <w:tcW w:w="4812" w:type="pct"/>
            <w:vAlign w:val="center"/>
          </w:tcPr>
          <w:p w14:paraId="00AD085E" w14:textId="77777777" w:rsidR="000078D7" w:rsidRPr="000078D7" w:rsidRDefault="000078D7" w:rsidP="002F2462">
            <w:pPr>
              <w:rPr>
                <w:rFonts w:cs="Arial"/>
                <w:color w:val="000000" w:themeColor="text1"/>
                <w:szCs w:val="20"/>
              </w:rPr>
            </w:pPr>
            <w:r w:rsidRPr="000078D7">
              <w:rPr>
                <w:rFonts w:cs="Arial"/>
                <w:color w:val="000000" w:themeColor="text1"/>
                <w:szCs w:val="20"/>
              </w:rPr>
              <w:t>Objectifs</w:t>
            </w:r>
          </w:p>
        </w:tc>
      </w:tr>
    </w:tbl>
    <w:p w14:paraId="2A0954DD" w14:textId="4DDDCA56" w:rsidR="001D782F" w:rsidRDefault="00915EBA" w:rsidP="00156DAC">
      <w:pPr>
        <w:spacing w:after="240"/>
        <w:rPr>
          <w:rFonts w:cs="Arial"/>
          <w:sz w:val="10"/>
          <w:szCs w:val="10"/>
        </w:rPr>
      </w:pPr>
      <w:permStart w:id="1504066746" w:edGrp="everyone"/>
      <w:r>
        <w:rPr>
          <w:noProof/>
          <w:lang w:eastAsia="fr-CA"/>
        </w:rPr>
        <mc:AlternateContent>
          <mc:Choice Requires="wps">
            <w:drawing>
              <wp:anchor distT="0" distB="0" distL="114300" distR="114300" simplePos="0" relativeHeight="251680768" behindDoc="1" locked="0" layoutInCell="1" allowOverlap="1" wp14:anchorId="3440AED5" wp14:editId="3B92BFEB">
                <wp:simplePos x="0" y="0"/>
                <wp:positionH relativeFrom="column">
                  <wp:posOffset>-2540</wp:posOffset>
                </wp:positionH>
                <wp:positionV relativeFrom="paragraph">
                  <wp:posOffset>109220</wp:posOffset>
                </wp:positionV>
                <wp:extent cx="6327140" cy="871855"/>
                <wp:effectExtent l="0" t="0" r="16510" b="23495"/>
                <wp:wrapTight wrapText="bothSides">
                  <wp:wrapPolygon edited="0">
                    <wp:start x="0" y="0"/>
                    <wp:lineTo x="0" y="21710"/>
                    <wp:lineTo x="21591" y="21710"/>
                    <wp:lineTo x="21591" y="0"/>
                    <wp:lineTo x="0" y="0"/>
                  </wp:wrapPolygon>
                </wp:wrapTight>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27140" cy="871855"/>
                        </a:xfrm>
                        <a:prstGeom prst="rect">
                          <a:avLst/>
                        </a:prstGeom>
                        <a:noFill/>
                        <a:ln w="12700">
                          <a:solidFill>
                            <a:srgbClr val="003C85"/>
                          </a:solidFill>
                          <a:headEnd/>
                          <a:tailEnd/>
                        </a:ln>
                      </wps:spPr>
                      <wps:style>
                        <a:lnRef idx="2">
                          <a:schemeClr val="accent1"/>
                        </a:lnRef>
                        <a:fillRef idx="1">
                          <a:schemeClr val="lt1"/>
                        </a:fillRef>
                        <a:effectRef idx="0">
                          <a:schemeClr val="accent1"/>
                        </a:effectRef>
                        <a:fontRef idx="minor">
                          <a:schemeClr val="dk1"/>
                        </a:fontRef>
                      </wps:style>
                      <wps:txbx>
                        <w:txbxContent>
                          <w:p w14:paraId="6C27A1CC" w14:textId="77777777" w:rsidR="00601EA4" w:rsidRPr="00585382" w:rsidRDefault="00601EA4" w:rsidP="00601EA4">
                            <w:pPr>
                              <w:pStyle w:val="En-ttedetabledesmatires"/>
                              <w:spacing w:before="0"/>
                              <w:rPr>
                                <w:rFonts w:ascii="Arial" w:hAnsi="Arial" w:cs="Arial"/>
                                <w:b/>
                                <w:color w:val="FF0000"/>
                                <w:sz w:val="24"/>
                              </w:rPr>
                            </w:pPr>
                            <w:permStart w:id="561530321" w:edGrp="everyone"/>
                            <w:r w:rsidRPr="00312D2A">
                              <w:rPr>
                                <w:rFonts w:ascii="Arial" w:hAnsi="Arial" w:cs="Arial"/>
                                <w:b/>
                                <w:color w:val="003C85"/>
                                <w:sz w:val="28"/>
                              </w:rPr>
                              <w:t xml:space="preserve">CONSIGNES D’UTILISATION </w:t>
                            </w:r>
                            <w:r w:rsidRPr="00312D2A">
                              <w:rPr>
                                <w:rFonts w:ascii="Arial" w:hAnsi="Arial" w:cs="Arial"/>
                                <w:b/>
                                <w:color w:val="FF0000"/>
                                <w:sz w:val="24"/>
                              </w:rPr>
                              <w:t xml:space="preserve">(supprimer </w:t>
                            </w:r>
                            <w:r>
                              <w:rPr>
                                <w:rFonts w:ascii="Arial" w:hAnsi="Arial" w:cs="Arial"/>
                                <w:b/>
                                <w:color w:val="FF0000"/>
                                <w:sz w:val="24"/>
                              </w:rPr>
                              <w:t>l’encadré</w:t>
                            </w:r>
                            <w:r w:rsidRPr="00312D2A">
                              <w:rPr>
                                <w:rFonts w:ascii="Arial" w:hAnsi="Arial" w:cs="Arial"/>
                                <w:b/>
                                <w:color w:val="FF0000"/>
                                <w:sz w:val="24"/>
                              </w:rPr>
                              <w:t>)</w:t>
                            </w:r>
                          </w:p>
                          <w:p w14:paraId="4776FEAD" w14:textId="77777777" w:rsidR="00601EA4" w:rsidRPr="00820FDD" w:rsidRDefault="00601EA4" w:rsidP="00601EA4">
                            <w:pPr>
                              <w:pStyle w:val="Pointdeformenumrot"/>
                              <w:numPr>
                                <w:ilvl w:val="0"/>
                                <w:numId w:val="0"/>
                              </w:numPr>
                              <w:spacing w:before="0" w:after="0" w:line="240" w:lineRule="auto"/>
                              <w:ind w:right="0"/>
                              <w:jc w:val="both"/>
                              <w:rPr>
                                <w:color w:val="0061AE"/>
                                <w:sz w:val="20"/>
                                <w:szCs w:val="20"/>
                              </w:rPr>
                            </w:pPr>
                            <w:bookmarkStart w:id="1" w:name="_Hlk218686408"/>
                            <w:bookmarkStart w:id="2" w:name="_Hlk218686409"/>
                            <w:r w:rsidRPr="00863139">
                              <w:rPr>
                                <w:color w:val="0061AE"/>
                                <w:sz w:val="20"/>
                                <w:szCs w:val="20"/>
                              </w:rPr>
                              <w:t xml:space="preserve">Énoncé décrivant les résultats recherchés ou changements souhaités directement liés au but de la procédure administrative (le but est habituellement décrit dans la section « Énoncé »). </w:t>
                            </w:r>
                            <w:bookmarkStart w:id="3" w:name="_Hlk216191963"/>
                            <w:r w:rsidRPr="00863139">
                              <w:rPr>
                                <w:color w:val="0061AE"/>
                                <w:sz w:val="20"/>
                                <w:szCs w:val="20"/>
                              </w:rPr>
                              <w:t>Identifier les différents objectifs en utilisant un verbe d’action.</w:t>
                            </w:r>
                            <w:bookmarkEnd w:id="1"/>
                            <w:bookmarkEnd w:id="2"/>
                            <w:bookmarkEnd w:id="3"/>
                            <w:permEnd w:id="561530321"/>
                          </w:p>
                        </w:txbxContent>
                      </wps:txbx>
                      <wps:bodyPr rot="0" vert="horz" wrap="square" lIns="108000" tIns="108000" rIns="108000" bIns="1080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40AED5" id="Rectangle 5" o:spid="_x0000_s1030" style="position:absolute;left:0;text-align:left;margin-left:-.2pt;margin-top:8.6pt;width:498.2pt;height:68.65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ynuUAIAAOwEAAAOAAAAZHJzL2Uyb0RvYy54bWysVNuO0zAQfUfiHyy/06TdS6uo6WrVZRHS&#10;chELH+A4dmOt4zG226R8PWMnzVJY8YB4iTz2nDlz5pL1Td9qchDOKzAlnc9ySoThUCuzK+m3r/dv&#10;VpT4wEzNNBhR0qPw9Gbz+tW6s4VYQAO6Fo5gEOOLzpa0CcEWWeZ5I1rmZ2CFwUcJrmUBTbfLasc6&#10;jN7qbJHn11kHrrYOuPAeb++GR7pJ8aUUPHyS0otAdEkxt5C+Ln2r+M02a1bsHLON4mMa7B+yaJky&#10;SDqFumOBkb1Tf4RqFXfgQYYZhzYDKRUXSQOqmee/qXlsmBVJCxbH26lM/v+F5R8Pj/azi6l7+wD8&#10;yRMD24aZnbh1DrpGsBrp5rFQWWd9MQGi4RFKqu4D1Nhatg+QatBL18aAqI70qdTHqdSiD4Tj5fXF&#10;Yjm/xI5wfFst56urq0TBihPaOh/eCWhJPJTUYStTdHZ48CFmw4qTSyQzcK+0Tu3UhnSY8mKZ5wnh&#10;Qas6viaVbldttSMHFiciv9iuTsRnblH3W1OneIEpPZyRU5uxEFF7HDOsQjhqEWNr80VIomrUtxiY&#10;4xiLiY5xLkwYajl6R5jE1Cbg/CWgnkCjb4SJNN4TcNT6N8YJkVjBhAncKgPuJeb66ZSuHPxP6gfN&#10;UX7oqx5Fl/QydjDeVFAfcTAcDOuGvwc8NOB+UNLhqpXUf98zJyjR700crnyVY6tIOLPcmVWdWcxw&#10;DFfSQMlw3IZhp/fWqV2DbEMZDdziUEqV5uU5s1EDrlQao3H9487+aiev55/U5icAAAD//wMAUEsD&#10;BBQABgAIAAAAIQBpnoOo3gAAAAgBAAAPAAAAZHJzL2Rvd25yZXYueG1sTI9BTwIxEIXvJv6HZky8&#10;QVcCKOt2CSHxYlQiwsHbsC3bjdvppu3C8u8dT3ic917efK9YDq4VJxNi40nBwzgDYajyuqFawe7r&#10;ZfQEIiYkja0no+BiIizL25sCc+3P9GlO21QLLqGYowKbUpdLGStrHMax7wyxd/TBYeIz1FIHPHO5&#10;a+Uky+bSYUP8wWJn1tZUP9veKYib/XeyAd9Xr3T82KzxzfWXSqn7u2H1DCKZIV3D8IfP6FAy08H3&#10;pKNoFYymHGT5cQKC7cViztMOLMymM5BlIf8PKH8BAAD//wMAUEsBAi0AFAAGAAgAAAAhALaDOJL+&#10;AAAA4QEAABMAAAAAAAAAAAAAAAAAAAAAAFtDb250ZW50X1R5cGVzXS54bWxQSwECLQAUAAYACAAA&#10;ACEAOP0h/9YAAACUAQAACwAAAAAAAAAAAAAAAAAvAQAAX3JlbHMvLnJlbHNQSwECLQAUAAYACAAA&#10;ACEAUssp7lACAADsBAAADgAAAAAAAAAAAAAAAAAuAgAAZHJzL2Uyb0RvYy54bWxQSwECLQAUAAYA&#10;CAAAACEAaZ6DqN4AAAAIAQAADwAAAAAAAAAAAAAAAACqBAAAZHJzL2Rvd25yZXYueG1sUEsFBgAA&#10;AAAEAAQA8wAAALUFAAAAAA==&#10;" filled="f" strokecolor="#003c85" strokeweight="1pt">
                <v:textbox inset="3mm,3mm,3mm,3mm">
                  <w:txbxContent>
                    <w:p w14:paraId="6C27A1CC" w14:textId="77777777" w:rsidR="00601EA4" w:rsidRPr="00585382" w:rsidRDefault="00601EA4" w:rsidP="00601EA4">
                      <w:pPr>
                        <w:pStyle w:val="En-ttedetabledesmatires"/>
                        <w:spacing w:before="0"/>
                        <w:rPr>
                          <w:rFonts w:ascii="Arial" w:hAnsi="Arial" w:cs="Arial"/>
                          <w:b/>
                          <w:color w:val="FF0000"/>
                          <w:sz w:val="24"/>
                        </w:rPr>
                      </w:pPr>
                      <w:permStart w:id="561530321" w:edGrp="everyone"/>
                      <w:r w:rsidRPr="00312D2A">
                        <w:rPr>
                          <w:rFonts w:ascii="Arial" w:hAnsi="Arial" w:cs="Arial"/>
                          <w:b/>
                          <w:color w:val="003C85"/>
                          <w:sz w:val="28"/>
                        </w:rPr>
                        <w:t xml:space="preserve">CONSIGNES D’UTILISATION </w:t>
                      </w:r>
                      <w:r w:rsidRPr="00312D2A">
                        <w:rPr>
                          <w:rFonts w:ascii="Arial" w:hAnsi="Arial" w:cs="Arial"/>
                          <w:b/>
                          <w:color w:val="FF0000"/>
                          <w:sz w:val="24"/>
                        </w:rPr>
                        <w:t xml:space="preserve">(supprimer </w:t>
                      </w:r>
                      <w:r>
                        <w:rPr>
                          <w:rFonts w:ascii="Arial" w:hAnsi="Arial" w:cs="Arial"/>
                          <w:b/>
                          <w:color w:val="FF0000"/>
                          <w:sz w:val="24"/>
                        </w:rPr>
                        <w:t>l’encadré</w:t>
                      </w:r>
                      <w:r w:rsidRPr="00312D2A">
                        <w:rPr>
                          <w:rFonts w:ascii="Arial" w:hAnsi="Arial" w:cs="Arial"/>
                          <w:b/>
                          <w:color w:val="FF0000"/>
                          <w:sz w:val="24"/>
                        </w:rPr>
                        <w:t>)</w:t>
                      </w:r>
                    </w:p>
                    <w:p w14:paraId="4776FEAD" w14:textId="77777777" w:rsidR="00601EA4" w:rsidRPr="00820FDD" w:rsidRDefault="00601EA4" w:rsidP="00601EA4">
                      <w:pPr>
                        <w:pStyle w:val="Pointdeformenumrot"/>
                        <w:numPr>
                          <w:ilvl w:val="0"/>
                          <w:numId w:val="0"/>
                        </w:numPr>
                        <w:spacing w:before="0" w:after="0" w:line="240" w:lineRule="auto"/>
                        <w:ind w:right="0"/>
                        <w:jc w:val="both"/>
                        <w:rPr>
                          <w:color w:val="0061AE"/>
                          <w:sz w:val="20"/>
                          <w:szCs w:val="20"/>
                        </w:rPr>
                      </w:pPr>
                      <w:bookmarkStart w:id="4" w:name="_Hlk218686408"/>
                      <w:bookmarkStart w:id="5" w:name="_Hlk218686409"/>
                      <w:r w:rsidRPr="00863139">
                        <w:rPr>
                          <w:color w:val="0061AE"/>
                          <w:sz w:val="20"/>
                          <w:szCs w:val="20"/>
                        </w:rPr>
                        <w:t xml:space="preserve">Énoncé décrivant les résultats recherchés ou changements souhaités directement liés au but de la procédure administrative (le but est habituellement décrit dans la section « Énoncé »). </w:t>
                      </w:r>
                      <w:bookmarkStart w:id="6" w:name="_Hlk216191963"/>
                      <w:r w:rsidRPr="00863139">
                        <w:rPr>
                          <w:color w:val="0061AE"/>
                          <w:sz w:val="20"/>
                          <w:szCs w:val="20"/>
                        </w:rPr>
                        <w:t>Identifier les différents objectifs en utilisant un verbe d’action.</w:t>
                      </w:r>
                      <w:bookmarkEnd w:id="4"/>
                      <w:bookmarkEnd w:id="5"/>
                      <w:bookmarkEnd w:id="6"/>
                      <w:permEnd w:id="561530321"/>
                    </w:p>
                  </w:txbxContent>
                </v:textbox>
                <w10:wrap type="tight"/>
              </v:rect>
            </w:pict>
          </mc:Fallback>
        </mc:AlternateContent>
      </w:r>
    </w:p>
    <w:p w14:paraId="5240B9AF" w14:textId="5B7C628E" w:rsidR="00AF6C24" w:rsidRDefault="00AF6C24" w:rsidP="00AF6C24">
      <w:pPr>
        <w:pStyle w:val="Texte-Niveau0"/>
      </w:pPr>
      <w:r>
        <w:t>Inscrire le texte ici (Style : Texte – Niveau 0)</w:t>
      </w:r>
    </w:p>
    <w:p w14:paraId="5B9CF3DF" w14:textId="77777777" w:rsidR="004177B8" w:rsidRPr="005F666A" w:rsidRDefault="004177B8" w:rsidP="00156DAC">
      <w:pPr>
        <w:spacing w:before="240" w:after="0" w:line="240" w:lineRule="auto"/>
        <w:rPr>
          <w:rFonts w:cs="Arial"/>
          <w:sz w:val="10"/>
          <w:szCs w:val="10"/>
        </w:rPr>
      </w:pPr>
    </w:p>
    <w:permEnd w:id="1504066746"/>
    <w:tbl>
      <w:tblPr>
        <w:tblStyle w:val="Grilledetableauclaire1"/>
        <w:tblW w:w="5000" w:type="pct"/>
        <w:tblBorders>
          <w:top w:val="single" w:sz="2" w:space="0" w:color="000000" w:themeColor="text1"/>
          <w:left w:val="single" w:sz="2" w:space="0" w:color="000000" w:themeColor="text1"/>
          <w:bottom w:val="single" w:sz="2" w:space="0" w:color="000000" w:themeColor="text1"/>
          <w:right w:val="single" w:sz="2" w:space="0" w:color="000000" w:themeColor="text1"/>
          <w:insideH w:val="none" w:sz="0" w:space="0" w:color="auto"/>
          <w:insideV w:val="none" w:sz="0" w:space="0" w:color="auto"/>
        </w:tblBorders>
        <w:tblLook w:val="04A0" w:firstRow="1" w:lastRow="0" w:firstColumn="1" w:lastColumn="0" w:noHBand="0" w:noVBand="1"/>
      </w:tblPr>
      <w:tblGrid>
        <w:gridCol w:w="375"/>
        <w:gridCol w:w="9591"/>
      </w:tblGrid>
      <w:tr w:rsidR="000078D7" w:rsidRPr="000078D7" w14:paraId="2509D771" w14:textId="77777777" w:rsidTr="009B174D">
        <w:trPr>
          <w:trHeight w:val="283"/>
        </w:trPr>
        <w:tc>
          <w:tcPr>
            <w:tcW w:w="188" w:type="pct"/>
            <w:vAlign w:val="center"/>
          </w:tcPr>
          <w:p w14:paraId="2F44A182" w14:textId="77777777" w:rsidR="000078D7" w:rsidRPr="000078D7" w:rsidRDefault="000078D7" w:rsidP="00746C2D">
            <w:pPr>
              <w:pStyle w:val="Titre1"/>
            </w:pPr>
          </w:p>
        </w:tc>
        <w:tc>
          <w:tcPr>
            <w:tcW w:w="4812" w:type="pct"/>
            <w:vAlign w:val="center"/>
          </w:tcPr>
          <w:p w14:paraId="76F4B67D" w14:textId="77777777" w:rsidR="000078D7" w:rsidRPr="000078D7" w:rsidRDefault="000078D7" w:rsidP="002F2462">
            <w:pPr>
              <w:rPr>
                <w:rFonts w:cs="Arial"/>
                <w:color w:val="000000" w:themeColor="text1"/>
                <w:szCs w:val="20"/>
              </w:rPr>
            </w:pPr>
            <w:r w:rsidRPr="000078D7">
              <w:rPr>
                <w:rFonts w:cs="Arial"/>
                <w:color w:val="000000" w:themeColor="text1"/>
                <w:szCs w:val="20"/>
              </w:rPr>
              <w:t>Rôles et responsabilités</w:t>
            </w:r>
          </w:p>
        </w:tc>
      </w:tr>
    </w:tbl>
    <w:p w14:paraId="059AD19C" w14:textId="58A8E36D" w:rsidR="001D782F" w:rsidRDefault="00915EBA" w:rsidP="00156DAC">
      <w:pPr>
        <w:spacing w:after="240"/>
        <w:rPr>
          <w:rFonts w:cs="Arial"/>
          <w:sz w:val="10"/>
          <w:szCs w:val="10"/>
        </w:rPr>
      </w:pPr>
      <w:permStart w:id="1767203235" w:edGrp="everyone"/>
      <w:r>
        <w:rPr>
          <w:noProof/>
          <w:lang w:eastAsia="fr-CA"/>
        </w:rPr>
        <mc:AlternateContent>
          <mc:Choice Requires="wps">
            <w:drawing>
              <wp:anchor distT="0" distB="0" distL="114300" distR="114300" simplePos="0" relativeHeight="251681792" behindDoc="1" locked="0" layoutInCell="1" allowOverlap="1" wp14:anchorId="0C6161E3" wp14:editId="7A549C22">
                <wp:simplePos x="0" y="0"/>
                <wp:positionH relativeFrom="column">
                  <wp:posOffset>-2540</wp:posOffset>
                </wp:positionH>
                <wp:positionV relativeFrom="paragraph">
                  <wp:posOffset>95250</wp:posOffset>
                </wp:positionV>
                <wp:extent cx="6327140" cy="1474470"/>
                <wp:effectExtent l="0" t="0" r="16510" b="11430"/>
                <wp:wrapTight wrapText="bothSides">
                  <wp:wrapPolygon edited="0">
                    <wp:start x="0" y="0"/>
                    <wp:lineTo x="0" y="21488"/>
                    <wp:lineTo x="21591" y="21488"/>
                    <wp:lineTo x="21591" y="0"/>
                    <wp:lineTo x="0" y="0"/>
                  </wp:wrapPolygon>
                </wp:wrapTight>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27140" cy="1474470"/>
                        </a:xfrm>
                        <a:prstGeom prst="rect">
                          <a:avLst/>
                        </a:prstGeom>
                        <a:noFill/>
                        <a:ln w="12700">
                          <a:solidFill>
                            <a:srgbClr val="003C85"/>
                          </a:solidFill>
                          <a:headEnd/>
                          <a:tailEnd/>
                        </a:ln>
                      </wps:spPr>
                      <wps:style>
                        <a:lnRef idx="2">
                          <a:schemeClr val="accent1"/>
                        </a:lnRef>
                        <a:fillRef idx="1">
                          <a:schemeClr val="lt1"/>
                        </a:fillRef>
                        <a:effectRef idx="0">
                          <a:schemeClr val="accent1"/>
                        </a:effectRef>
                        <a:fontRef idx="minor">
                          <a:schemeClr val="dk1"/>
                        </a:fontRef>
                      </wps:style>
                      <wps:txbx>
                        <w:txbxContent>
                          <w:p w14:paraId="408B7FD3" w14:textId="77777777" w:rsidR="00601EA4" w:rsidRPr="00585382" w:rsidRDefault="00601EA4" w:rsidP="00601EA4">
                            <w:pPr>
                              <w:pStyle w:val="En-ttedetabledesmatires"/>
                              <w:spacing w:before="0"/>
                              <w:rPr>
                                <w:rFonts w:ascii="Arial" w:hAnsi="Arial" w:cs="Arial"/>
                                <w:b/>
                                <w:color w:val="FF0000"/>
                                <w:sz w:val="24"/>
                              </w:rPr>
                            </w:pPr>
                            <w:permStart w:id="43855888" w:edGrp="everyone"/>
                            <w:r w:rsidRPr="00312D2A">
                              <w:rPr>
                                <w:rFonts w:ascii="Arial" w:hAnsi="Arial" w:cs="Arial"/>
                                <w:b/>
                                <w:color w:val="003C85"/>
                                <w:sz w:val="28"/>
                              </w:rPr>
                              <w:t xml:space="preserve">CONSIGNES D’UTILISATION </w:t>
                            </w:r>
                            <w:r w:rsidRPr="00312D2A">
                              <w:rPr>
                                <w:rFonts w:ascii="Arial" w:hAnsi="Arial" w:cs="Arial"/>
                                <w:b/>
                                <w:color w:val="FF0000"/>
                                <w:sz w:val="24"/>
                              </w:rPr>
                              <w:t xml:space="preserve">(supprimer </w:t>
                            </w:r>
                            <w:r>
                              <w:rPr>
                                <w:rFonts w:ascii="Arial" w:hAnsi="Arial" w:cs="Arial"/>
                                <w:b/>
                                <w:color w:val="FF0000"/>
                                <w:sz w:val="24"/>
                              </w:rPr>
                              <w:t>l’encadré</w:t>
                            </w:r>
                            <w:r w:rsidRPr="00312D2A">
                              <w:rPr>
                                <w:rFonts w:ascii="Arial" w:hAnsi="Arial" w:cs="Arial"/>
                                <w:b/>
                                <w:color w:val="FF0000"/>
                                <w:sz w:val="24"/>
                              </w:rPr>
                              <w:t>)</w:t>
                            </w:r>
                          </w:p>
                          <w:p w14:paraId="42B398A5" w14:textId="77777777" w:rsidR="00601EA4" w:rsidRPr="0042304F" w:rsidRDefault="00601EA4" w:rsidP="00601EA4">
                            <w:pPr>
                              <w:pStyle w:val="Pointdeformenumrot"/>
                              <w:numPr>
                                <w:ilvl w:val="0"/>
                                <w:numId w:val="0"/>
                              </w:numPr>
                              <w:spacing w:before="0" w:after="0" w:line="240" w:lineRule="auto"/>
                              <w:ind w:right="0"/>
                              <w:jc w:val="both"/>
                              <w:rPr>
                                <w:color w:val="0061AE"/>
                                <w:sz w:val="20"/>
                                <w:szCs w:val="20"/>
                              </w:rPr>
                            </w:pPr>
                            <w:bookmarkStart w:id="7" w:name="_Hlk216192120"/>
                            <w:bookmarkStart w:id="8" w:name="_Hlk218686457"/>
                            <w:bookmarkStart w:id="9" w:name="_Hlk218686458"/>
                            <w:r w:rsidRPr="0042304F">
                              <w:rPr>
                                <w:color w:val="0061AE"/>
                                <w:sz w:val="20"/>
                                <w:szCs w:val="20"/>
                              </w:rPr>
                              <w:t>Identifier les différents acteurs et définir leurs responsabilités.</w:t>
                            </w:r>
                            <w:bookmarkEnd w:id="7"/>
                            <w:r w:rsidRPr="0042304F">
                              <w:rPr>
                                <w:color w:val="0061AE"/>
                                <w:sz w:val="20"/>
                                <w:szCs w:val="20"/>
                              </w:rPr>
                              <w:t xml:space="preserve"> Il s’agit d’établir les rôles, les devoirs et les obligations des acteurs impliqués dans la réalisation ou la mise en œuvre de la procédure administrative.</w:t>
                            </w:r>
                          </w:p>
                          <w:p w14:paraId="7EF3C75B" w14:textId="77777777" w:rsidR="00601EA4" w:rsidRPr="0042304F" w:rsidRDefault="00601EA4" w:rsidP="00601EA4">
                            <w:pPr>
                              <w:pStyle w:val="Pointdeformenumrot"/>
                              <w:numPr>
                                <w:ilvl w:val="0"/>
                                <w:numId w:val="0"/>
                              </w:numPr>
                              <w:spacing w:before="0" w:after="0" w:line="240" w:lineRule="auto"/>
                              <w:ind w:right="0"/>
                              <w:jc w:val="both"/>
                              <w:rPr>
                                <w:color w:val="0061AE"/>
                                <w:sz w:val="20"/>
                                <w:szCs w:val="20"/>
                              </w:rPr>
                            </w:pPr>
                          </w:p>
                          <w:p w14:paraId="6933F0F5" w14:textId="77777777" w:rsidR="00601EA4" w:rsidRPr="0042304F" w:rsidRDefault="00601EA4" w:rsidP="00601EA4">
                            <w:pPr>
                              <w:pStyle w:val="Pointdeformenumrot"/>
                              <w:numPr>
                                <w:ilvl w:val="0"/>
                                <w:numId w:val="0"/>
                              </w:numPr>
                              <w:spacing w:before="0" w:after="0" w:line="240" w:lineRule="auto"/>
                              <w:ind w:right="0"/>
                              <w:jc w:val="both"/>
                              <w:rPr>
                                <w:color w:val="0061AE"/>
                                <w:sz w:val="20"/>
                                <w:szCs w:val="20"/>
                              </w:rPr>
                            </w:pPr>
                            <w:r w:rsidRPr="0042304F">
                              <w:rPr>
                                <w:color w:val="0061AE"/>
                                <w:sz w:val="20"/>
                                <w:szCs w:val="20"/>
                              </w:rPr>
                              <w:t>Expliquer les étapes de la procédure administrative ou les principes à respecter. Les étapes sont présentées dans un ordre chronologique ou cohérent et sont habituellement numérotées (1, 2, 3, …).</w:t>
                            </w:r>
                          </w:p>
                          <w:p w14:paraId="08AFCD6F" w14:textId="77777777" w:rsidR="00601EA4" w:rsidRPr="0042304F" w:rsidRDefault="00601EA4" w:rsidP="00601EA4">
                            <w:pPr>
                              <w:pStyle w:val="Pointdeformenumrot"/>
                              <w:numPr>
                                <w:ilvl w:val="0"/>
                                <w:numId w:val="0"/>
                              </w:numPr>
                              <w:spacing w:before="0" w:after="0" w:line="240" w:lineRule="auto"/>
                              <w:ind w:right="0"/>
                              <w:jc w:val="both"/>
                              <w:rPr>
                                <w:color w:val="0061AE"/>
                                <w:sz w:val="20"/>
                                <w:szCs w:val="20"/>
                              </w:rPr>
                            </w:pPr>
                          </w:p>
                          <w:p w14:paraId="5B68DA6A" w14:textId="77777777" w:rsidR="00601EA4" w:rsidRPr="00820FDD" w:rsidRDefault="00601EA4" w:rsidP="00601EA4">
                            <w:pPr>
                              <w:pStyle w:val="Pointdeformenumrot"/>
                              <w:numPr>
                                <w:ilvl w:val="0"/>
                                <w:numId w:val="0"/>
                              </w:numPr>
                              <w:spacing w:before="0" w:after="0" w:line="240" w:lineRule="auto"/>
                              <w:ind w:right="0"/>
                              <w:jc w:val="both"/>
                              <w:rPr>
                                <w:color w:val="0061AE"/>
                                <w:sz w:val="20"/>
                                <w:szCs w:val="20"/>
                              </w:rPr>
                            </w:pPr>
                            <w:r w:rsidRPr="0042304F">
                              <w:rPr>
                                <w:color w:val="0061AE"/>
                                <w:sz w:val="20"/>
                                <w:szCs w:val="20"/>
                              </w:rPr>
                              <w:t>Chaque énoncé débute par un verbe d’action.</w:t>
                            </w:r>
                            <w:bookmarkEnd w:id="8"/>
                            <w:bookmarkEnd w:id="9"/>
                            <w:permEnd w:id="43855888"/>
                          </w:p>
                        </w:txbxContent>
                      </wps:txbx>
                      <wps:bodyPr rot="0" vert="horz" wrap="square" lIns="108000" tIns="108000" rIns="108000" bIns="1080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6161E3" id="Rectangle 7" o:spid="_x0000_s1031" style="position:absolute;left:0;text-align:left;margin-left:-.2pt;margin-top:7.5pt;width:498.2pt;height:116.1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6sJlUwIAAO0EAAAOAAAAZHJzL2Uyb0RvYy54bWysVMtu2zAQvBfoPxC815IdNzaEyEHgNEWB&#10;9IGm/QCKIiUiFJclacvu13dJyUrcBj0UvQhccmd2Zx+6uj50muyF8wpMSeeznBJhONTKNCX9/u3u&#10;zZoSH5ipmQYjSnoUnl5vXr+66m0hFtCCroUjSGJ80duStiHYIss8b0XH/AysMPgowXUsoOmarHas&#10;R/ZOZ4s8v8x6cLV1wIX3eHs7PNJN4pdS8PBZSi8C0SXF3EL6uvSt4jfbXLGiccy2io9psH/IomPK&#10;YNCJ6pYFRnZO/UHVKe7AgwwzDl0GUioukgZUM89/U/PQMiuSFiyOt1OZ/P+j5Z/2D/aLi6l7ew/8&#10;0RMD25aZRtw4B30rWI3h5rFQWW99MQGi4RFKqv4j1NhatguQanCQrouEqI4cUqmPU6nFIRCOl5cX&#10;i9V8iR3h+DZfrpbLVWpGxooT3Dof3gvoSDyU1GEvEz3b3/sQ02HFySVGM3CntE791Ib0yLpY5XlC&#10;eNCqjq9JpmuqrXZkz+JI5Bfb9dskDgvw3C0Kf2fqxBeY0sMZY2ozViKKj3OGZQhHLSK3Nl+FJKpG&#10;gYshcpxjMYVjnAsThmKO3hEmMbUJOH8JqCfQ6BthIs33BBy1/i3ihEhRwYQJ3CkD7qXI9eMpXTn4&#10;n9QPmqP8cKgOKLqkqZDxpoL6iJPhYNg3/D/goQX3k5Ied62k/seOOUGJ/mDidOXrHFtFwpnlzqzq&#10;zGKGI11JAyXDcRuGpd5Zp5oWow1lNHCDUylVmpenzEYNuFNpjMb9j0v73E5eT3+pzS8AAAD//wMA&#10;UEsDBBQABgAIAAAAIQDMo0fx3gAAAAgBAAAPAAAAZHJzL2Rvd25yZXYueG1sTI9BT8MwDIXvSPyH&#10;yEjctpRqDFaaTtMkLgiYGOywm9dkTUXjVEm6df8ec4Kb7ff0/L1yObpOnEyIrScFd9MMhKHa65Ya&#10;BV+fz5NHEDEhaew8GQUXE2FZXV+VWGh/pg9z2qZGcAjFAhXYlPpCylhb4zBOfW+ItaMPDhOvoZE6&#10;4JnDXSfzLJtLhy3xB4u9WVtTf28HpyBudvtkA76tXuj4vlnjqxsutVK3N+PqCUQyY/ozwy8+o0PF&#10;TAc/kI6iUzCZsZHP99yI5cVizsNBQT57yEFWpfxfoPoBAAD//wMAUEsBAi0AFAAGAAgAAAAhALaD&#10;OJL+AAAA4QEAABMAAAAAAAAAAAAAAAAAAAAAAFtDb250ZW50X1R5cGVzXS54bWxQSwECLQAUAAYA&#10;CAAAACEAOP0h/9YAAACUAQAACwAAAAAAAAAAAAAAAAAvAQAAX3JlbHMvLnJlbHNQSwECLQAUAAYA&#10;CAAAACEAD+rCZVMCAADtBAAADgAAAAAAAAAAAAAAAAAuAgAAZHJzL2Uyb0RvYy54bWxQSwECLQAU&#10;AAYACAAAACEAzKNH8d4AAAAIAQAADwAAAAAAAAAAAAAAAACtBAAAZHJzL2Rvd25yZXYueG1sUEsF&#10;BgAAAAAEAAQA8wAAALgFAAAAAA==&#10;" filled="f" strokecolor="#003c85" strokeweight="1pt">
                <v:textbox inset="3mm,3mm,3mm,3mm">
                  <w:txbxContent>
                    <w:p w14:paraId="408B7FD3" w14:textId="77777777" w:rsidR="00601EA4" w:rsidRPr="00585382" w:rsidRDefault="00601EA4" w:rsidP="00601EA4">
                      <w:pPr>
                        <w:pStyle w:val="En-ttedetabledesmatires"/>
                        <w:spacing w:before="0"/>
                        <w:rPr>
                          <w:rFonts w:ascii="Arial" w:hAnsi="Arial" w:cs="Arial"/>
                          <w:b/>
                          <w:color w:val="FF0000"/>
                          <w:sz w:val="24"/>
                        </w:rPr>
                      </w:pPr>
                      <w:permStart w:id="43855888" w:edGrp="everyone"/>
                      <w:r w:rsidRPr="00312D2A">
                        <w:rPr>
                          <w:rFonts w:ascii="Arial" w:hAnsi="Arial" w:cs="Arial"/>
                          <w:b/>
                          <w:color w:val="003C85"/>
                          <w:sz w:val="28"/>
                        </w:rPr>
                        <w:t xml:space="preserve">CONSIGNES D’UTILISATION </w:t>
                      </w:r>
                      <w:r w:rsidRPr="00312D2A">
                        <w:rPr>
                          <w:rFonts w:ascii="Arial" w:hAnsi="Arial" w:cs="Arial"/>
                          <w:b/>
                          <w:color w:val="FF0000"/>
                          <w:sz w:val="24"/>
                        </w:rPr>
                        <w:t xml:space="preserve">(supprimer </w:t>
                      </w:r>
                      <w:r>
                        <w:rPr>
                          <w:rFonts w:ascii="Arial" w:hAnsi="Arial" w:cs="Arial"/>
                          <w:b/>
                          <w:color w:val="FF0000"/>
                          <w:sz w:val="24"/>
                        </w:rPr>
                        <w:t>l’encadré</w:t>
                      </w:r>
                      <w:r w:rsidRPr="00312D2A">
                        <w:rPr>
                          <w:rFonts w:ascii="Arial" w:hAnsi="Arial" w:cs="Arial"/>
                          <w:b/>
                          <w:color w:val="FF0000"/>
                          <w:sz w:val="24"/>
                        </w:rPr>
                        <w:t>)</w:t>
                      </w:r>
                    </w:p>
                    <w:p w14:paraId="42B398A5" w14:textId="77777777" w:rsidR="00601EA4" w:rsidRPr="0042304F" w:rsidRDefault="00601EA4" w:rsidP="00601EA4">
                      <w:pPr>
                        <w:pStyle w:val="Pointdeformenumrot"/>
                        <w:numPr>
                          <w:ilvl w:val="0"/>
                          <w:numId w:val="0"/>
                        </w:numPr>
                        <w:spacing w:before="0" w:after="0" w:line="240" w:lineRule="auto"/>
                        <w:ind w:right="0"/>
                        <w:jc w:val="both"/>
                        <w:rPr>
                          <w:color w:val="0061AE"/>
                          <w:sz w:val="20"/>
                          <w:szCs w:val="20"/>
                        </w:rPr>
                      </w:pPr>
                      <w:bookmarkStart w:id="10" w:name="_Hlk216192120"/>
                      <w:bookmarkStart w:id="11" w:name="_Hlk218686457"/>
                      <w:bookmarkStart w:id="12" w:name="_Hlk218686458"/>
                      <w:r w:rsidRPr="0042304F">
                        <w:rPr>
                          <w:color w:val="0061AE"/>
                          <w:sz w:val="20"/>
                          <w:szCs w:val="20"/>
                        </w:rPr>
                        <w:t>Identifier les différents acteurs et définir leurs responsabilités.</w:t>
                      </w:r>
                      <w:bookmarkEnd w:id="10"/>
                      <w:r w:rsidRPr="0042304F">
                        <w:rPr>
                          <w:color w:val="0061AE"/>
                          <w:sz w:val="20"/>
                          <w:szCs w:val="20"/>
                        </w:rPr>
                        <w:t xml:space="preserve"> Il s’agit d’établir les rôles, les devoirs et les obligations des acteurs impliqués dans la réalisation ou la mise en œuvre de la procédure administrative.</w:t>
                      </w:r>
                    </w:p>
                    <w:p w14:paraId="7EF3C75B" w14:textId="77777777" w:rsidR="00601EA4" w:rsidRPr="0042304F" w:rsidRDefault="00601EA4" w:rsidP="00601EA4">
                      <w:pPr>
                        <w:pStyle w:val="Pointdeformenumrot"/>
                        <w:numPr>
                          <w:ilvl w:val="0"/>
                          <w:numId w:val="0"/>
                        </w:numPr>
                        <w:spacing w:before="0" w:after="0" w:line="240" w:lineRule="auto"/>
                        <w:ind w:right="0"/>
                        <w:jc w:val="both"/>
                        <w:rPr>
                          <w:color w:val="0061AE"/>
                          <w:sz w:val="20"/>
                          <w:szCs w:val="20"/>
                        </w:rPr>
                      </w:pPr>
                    </w:p>
                    <w:p w14:paraId="6933F0F5" w14:textId="77777777" w:rsidR="00601EA4" w:rsidRPr="0042304F" w:rsidRDefault="00601EA4" w:rsidP="00601EA4">
                      <w:pPr>
                        <w:pStyle w:val="Pointdeformenumrot"/>
                        <w:numPr>
                          <w:ilvl w:val="0"/>
                          <w:numId w:val="0"/>
                        </w:numPr>
                        <w:spacing w:before="0" w:after="0" w:line="240" w:lineRule="auto"/>
                        <w:ind w:right="0"/>
                        <w:jc w:val="both"/>
                        <w:rPr>
                          <w:color w:val="0061AE"/>
                          <w:sz w:val="20"/>
                          <w:szCs w:val="20"/>
                        </w:rPr>
                      </w:pPr>
                      <w:r w:rsidRPr="0042304F">
                        <w:rPr>
                          <w:color w:val="0061AE"/>
                          <w:sz w:val="20"/>
                          <w:szCs w:val="20"/>
                        </w:rPr>
                        <w:t>Expliquer les étapes de la procédure administrative ou les principes à respecter. Les étapes sont présentées dans un ordre chronologique ou cohérent et sont habituellement numérotées (1, 2, 3, …).</w:t>
                      </w:r>
                    </w:p>
                    <w:p w14:paraId="08AFCD6F" w14:textId="77777777" w:rsidR="00601EA4" w:rsidRPr="0042304F" w:rsidRDefault="00601EA4" w:rsidP="00601EA4">
                      <w:pPr>
                        <w:pStyle w:val="Pointdeformenumrot"/>
                        <w:numPr>
                          <w:ilvl w:val="0"/>
                          <w:numId w:val="0"/>
                        </w:numPr>
                        <w:spacing w:before="0" w:after="0" w:line="240" w:lineRule="auto"/>
                        <w:ind w:right="0"/>
                        <w:jc w:val="both"/>
                        <w:rPr>
                          <w:color w:val="0061AE"/>
                          <w:sz w:val="20"/>
                          <w:szCs w:val="20"/>
                        </w:rPr>
                      </w:pPr>
                    </w:p>
                    <w:p w14:paraId="5B68DA6A" w14:textId="77777777" w:rsidR="00601EA4" w:rsidRPr="00820FDD" w:rsidRDefault="00601EA4" w:rsidP="00601EA4">
                      <w:pPr>
                        <w:pStyle w:val="Pointdeformenumrot"/>
                        <w:numPr>
                          <w:ilvl w:val="0"/>
                          <w:numId w:val="0"/>
                        </w:numPr>
                        <w:spacing w:before="0" w:after="0" w:line="240" w:lineRule="auto"/>
                        <w:ind w:right="0"/>
                        <w:jc w:val="both"/>
                        <w:rPr>
                          <w:color w:val="0061AE"/>
                          <w:sz w:val="20"/>
                          <w:szCs w:val="20"/>
                        </w:rPr>
                      </w:pPr>
                      <w:r w:rsidRPr="0042304F">
                        <w:rPr>
                          <w:color w:val="0061AE"/>
                          <w:sz w:val="20"/>
                          <w:szCs w:val="20"/>
                        </w:rPr>
                        <w:t>Chaque énoncé débute par un verbe d’action.</w:t>
                      </w:r>
                      <w:bookmarkEnd w:id="11"/>
                      <w:bookmarkEnd w:id="12"/>
                      <w:permEnd w:id="43855888"/>
                    </w:p>
                  </w:txbxContent>
                </v:textbox>
                <w10:wrap type="tight"/>
              </v:rect>
            </w:pict>
          </mc:Fallback>
        </mc:AlternateContent>
      </w:r>
    </w:p>
    <w:p w14:paraId="35180CB6" w14:textId="585BE68F" w:rsidR="00AF6C24" w:rsidRDefault="00AF6C24" w:rsidP="00AF6C24">
      <w:pPr>
        <w:pStyle w:val="Texte-Niveau0"/>
      </w:pPr>
      <w:r>
        <w:t>Inscrire le texte ici (Style : Texte – Niveau 0)</w:t>
      </w:r>
    </w:p>
    <w:p w14:paraId="76AFE191" w14:textId="77777777" w:rsidR="004177B8" w:rsidRPr="005F666A" w:rsidRDefault="004177B8" w:rsidP="00156DAC">
      <w:pPr>
        <w:spacing w:before="240" w:after="0" w:line="240" w:lineRule="auto"/>
        <w:rPr>
          <w:rFonts w:cs="Arial"/>
          <w:sz w:val="10"/>
          <w:szCs w:val="10"/>
        </w:rPr>
      </w:pPr>
    </w:p>
    <w:permEnd w:id="1767203235"/>
    <w:tbl>
      <w:tblPr>
        <w:tblStyle w:val="Grilledetableauclaire1"/>
        <w:tblW w:w="5000" w:type="pct"/>
        <w:tblBorders>
          <w:top w:val="single" w:sz="2" w:space="0" w:color="000000" w:themeColor="text1"/>
          <w:left w:val="single" w:sz="2" w:space="0" w:color="000000" w:themeColor="text1"/>
          <w:bottom w:val="single" w:sz="2" w:space="0" w:color="000000" w:themeColor="text1"/>
          <w:right w:val="single" w:sz="2" w:space="0" w:color="000000" w:themeColor="text1"/>
          <w:insideH w:val="none" w:sz="0" w:space="0" w:color="auto"/>
          <w:insideV w:val="none" w:sz="0" w:space="0" w:color="auto"/>
        </w:tblBorders>
        <w:tblLook w:val="04A0" w:firstRow="1" w:lastRow="0" w:firstColumn="1" w:lastColumn="0" w:noHBand="0" w:noVBand="1"/>
      </w:tblPr>
      <w:tblGrid>
        <w:gridCol w:w="375"/>
        <w:gridCol w:w="9591"/>
      </w:tblGrid>
      <w:tr w:rsidR="00537252" w:rsidRPr="000078D7" w14:paraId="149C99EA" w14:textId="77777777" w:rsidTr="00FE5052">
        <w:trPr>
          <w:trHeight w:val="283"/>
        </w:trPr>
        <w:tc>
          <w:tcPr>
            <w:tcW w:w="188" w:type="pct"/>
            <w:vAlign w:val="center"/>
          </w:tcPr>
          <w:p w14:paraId="546D5D94" w14:textId="77777777" w:rsidR="00537252" w:rsidRPr="000078D7" w:rsidRDefault="00537252" w:rsidP="00746C2D">
            <w:pPr>
              <w:pStyle w:val="Titre1"/>
            </w:pPr>
          </w:p>
        </w:tc>
        <w:tc>
          <w:tcPr>
            <w:tcW w:w="4812" w:type="pct"/>
            <w:vAlign w:val="center"/>
          </w:tcPr>
          <w:p w14:paraId="02ABD1CF" w14:textId="77777777" w:rsidR="00537252" w:rsidRPr="000078D7" w:rsidRDefault="00EF593A" w:rsidP="00FE5052">
            <w:pPr>
              <w:rPr>
                <w:rFonts w:cs="Arial"/>
                <w:color w:val="000000" w:themeColor="text1"/>
                <w:szCs w:val="20"/>
              </w:rPr>
            </w:pPr>
            <w:r>
              <w:rPr>
                <w:rFonts w:cs="Arial"/>
                <w:color w:val="000000" w:themeColor="text1"/>
                <w:szCs w:val="20"/>
              </w:rPr>
              <w:t>Liste des annexes</w:t>
            </w:r>
          </w:p>
        </w:tc>
      </w:tr>
    </w:tbl>
    <w:p w14:paraId="56C963D3" w14:textId="45E4DC1E" w:rsidR="00537252" w:rsidRDefault="00537252" w:rsidP="00156DAC">
      <w:pPr>
        <w:spacing w:after="240"/>
        <w:rPr>
          <w:rFonts w:cs="Arial"/>
          <w:sz w:val="10"/>
          <w:szCs w:val="10"/>
        </w:rPr>
      </w:pPr>
      <w:permStart w:id="489361492" w:edGrp="everyone"/>
    </w:p>
    <w:p w14:paraId="4DBD4640" w14:textId="6EC90ED1" w:rsidR="00AF6C24" w:rsidRDefault="00601EA4" w:rsidP="00AF6C24">
      <w:pPr>
        <w:pStyle w:val="Texte-Niveau0"/>
      </w:pPr>
      <w:r>
        <w:rPr>
          <w:noProof/>
          <w:lang w:eastAsia="fr-CA"/>
        </w:rPr>
        <w:lastRenderedPageBreak/>
        <mc:AlternateContent>
          <mc:Choice Requires="wps">
            <w:drawing>
              <wp:anchor distT="0" distB="0" distL="114300" distR="114300" simplePos="0" relativeHeight="251682816" behindDoc="1" locked="0" layoutInCell="1" allowOverlap="1" wp14:anchorId="324A6B34" wp14:editId="012D5214">
                <wp:simplePos x="0" y="0"/>
                <wp:positionH relativeFrom="column">
                  <wp:posOffset>0</wp:posOffset>
                </wp:positionH>
                <wp:positionV relativeFrom="paragraph">
                  <wp:posOffset>-2540</wp:posOffset>
                </wp:positionV>
                <wp:extent cx="6327140" cy="1041400"/>
                <wp:effectExtent l="0" t="0" r="16510" b="25400"/>
                <wp:wrapTight wrapText="bothSides">
                  <wp:wrapPolygon edited="0">
                    <wp:start x="0" y="0"/>
                    <wp:lineTo x="0" y="21732"/>
                    <wp:lineTo x="21591" y="21732"/>
                    <wp:lineTo x="21591" y="0"/>
                    <wp:lineTo x="0" y="0"/>
                  </wp:wrapPolygon>
                </wp:wrapTight>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27140" cy="1041400"/>
                        </a:xfrm>
                        <a:prstGeom prst="rect">
                          <a:avLst/>
                        </a:prstGeom>
                        <a:noFill/>
                        <a:ln w="12700">
                          <a:solidFill>
                            <a:srgbClr val="003C85"/>
                          </a:solidFill>
                          <a:headEnd/>
                          <a:tailEnd/>
                        </a:ln>
                      </wps:spPr>
                      <wps:style>
                        <a:lnRef idx="2">
                          <a:schemeClr val="accent1"/>
                        </a:lnRef>
                        <a:fillRef idx="1">
                          <a:schemeClr val="lt1"/>
                        </a:fillRef>
                        <a:effectRef idx="0">
                          <a:schemeClr val="accent1"/>
                        </a:effectRef>
                        <a:fontRef idx="minor">
                          <a:schemeClr val="dk1"/>
                        </a:fontRef>
                      </wps:style>
                      <wps:txbx>
                        <w:txbxContent>
                          <w:p w14:paraId="1DF20BC6" w14:textId="77777777" w:rsidR="00601EA4" w:rsidRPr="00585382" w:rsidRDefault="00601EA4" w:rsidP="00601EA4">
                            <w:pPr>
                              <w:pStyle w:val="En-ttedetabledesmatires"/>
                              <w:spacing w:before="0"/>
                              <w:rPr>
                                <w:rFonts w:ascii="Arial" w:hAnsi="Arial" w:cs="Arial"/>
                                <w:b/>
                                <w:color w:val="FF0000"/>
                                <w:sz w:val="24"/>
                              </w:rPr>
                            </w:pPr>
                            <w:permStart w:id="1442464434" w:edGrp="everyone"/>
                            <w:r w:rsidRPr="00312D2A">
                              <w:rPr>
                                <w:rFonts w:ascii="Arial" w:hAnsi="Arial" w:cs="Arial"/>
                                <w:b/>
                                <w:color w:val="003C85"/>
                                <w:sz w:val="28"/>
                              </w:rPr>
                              <w:t xml:space="preserve">CONSIGNES D’UTILISATION </w:t>
                            </w:r>
                            <w:r w:rsidRPr="00312D2A">
                              <w:rPr>
                                <w:rFonts w:ascii="Arial" w:hAnsi="Arial" w:cs="Arial"/>
                                <w:b/>
                                <w:color w:val="FF0000"/>
                                <w:sz w:val="24"/>
                              </w:rPr>
                              <w:t xml:space="preserve">(supprimer </w:t>
                            </w:r>
                            <w:r>
                              <w:rPr>
                                <w:rFonts w:ascii="Arial" w:hAnsi="Arial" w:cs="Arial"/>
                                <w:b/>
                                <w:color w:val="FF0000"/>
                                <w:sz w:val="24"/>
                              </w:rPr>
                              <w:t>l’encadré</w:t>
                            </w:r>
                            <w:r w:rsidRPr="00312D2A">
                              <w:rPr>
                                <w:rFonts w:ascii="Arial" w:hAnsi="Arial" w:cs="Arial"/>
                                <w:b/>
                                <w:color w:val="FF0000"/>
                                <w:sz w:val="24"/>
                              </w:rPr>
                              <w:t>)</w:t>
                            </w:r>
                          </w:p>
                          <w:p w14:paraId="69BA6E5D" w14:textId="77777777" w:rsidR="00601EA4" w:rsidRDefault="00601EA4" w:rsidP="00601EA4">
                            <w:pPr>
                              <w:pStyle w:val="Pointdeformenumrot"/>
                              <w:numPr>
                                <w:ilvl w:val="0"/>
                                <w:numId w:val="11"/>
                              </w:numPr>
                              <w:spacing w:before="0" w:after="0" w:line="240" w:lineRule="auto"/>
                              <w:ind w:left="425" w:right="0" w:hanging="425"/>
                              <w:jc w:val="both"/>
                              <w:rPr>
                                <w:color w:val="0061AE"/>
                                <w:sz w:val="20"/>
                                <w:szCs w:val="20"/>
                              </w:rPr>
                            </w:pPr>
                            <w:bookmarkStart w:id="13" w:name="_Hlk218686492"/>
                            <w:bookmarkStart w:id="14" w:name="_Hlk218686493"/>
                            <w:r w:rsidRPr="00DA1A74">
                              <w:rPr>
                                <w:color w:val="0061AE"/>
                                <w:sz w:val="20"/>
                                <w:szCs w:val="20"/>
                              </w:rPr>
                              <w:t>Dresser la liste des annexes en ordre alphabétique, puis numérique</w:t>
                            </w:r>
                          </w:p>
                          <w:p w14:paraId="3028D1E8" w14:textId="77777777" w:rsidR="00601EA4" w:rsidRPr="00DA1A74" w:rsidRDefault="00601EA4" w:rsidP="00601EA4">
                            <w:pPr>
                              <w:pStyle w:val="Pointdeformenumrot"/>
                              <w:numPr>
                                <w:ilvl w:val="0"/>
                                <w:numId w:val="11"/>
                              </w:numPr>
                              <w:spacing w:before="0" w:after="0" w:line="240" w:lineRule="auto"/>
                              <w:ind w:left="425" w:right="0" w:hanging="425"/>
                              <w:jc w:val="both"/>
                              <w:rPr>
                                <w:color w:val="0061AE"/>
                                <w:sz w:val="20"/>
                                <w:szCs w:val="20"/>
                              </w:rPr>
                            </w:pPr>
                            <w:r w:rsidRPr="00DA1A74">
                              <w:rPr>
                                <w:color w:val="0061AE"/>
                                <w:sz w:val="20"/>
                                <w:szCs w:val="20"/>
                              </w:rPr>
                              <w:t xml:space="preserve">Ici, il ne s’agit que de la liste des annexes, lesquelles seront placés après </w:t>
                            </w:r>
                            <w:r>
                              <w:rPr>
                                <w:color w:val="0061AE"/>
                                <w:sz w:val="20"/>
                                <w:szCs w:val="20"/>
                              </w:rPr>
                              <w:t>la section « Historique », soit à la toute fin de la procédure administrative</w:t>
                            </w:r>
                          </w:p>
                          <w:p w14:paraId="29098F3E" w14:textId="77777777" w:rsidR="00601EA4" w:rsidRPr="00E15DBA" w:rsidRDefault="00601EA4" w:rsidP="00601EA4">
                            <w:pPr>
                              <w:pStyle w:val="Pointdeformenumrot"/>
                              <w:numPr>
                                <w:ilvl w:val="0"/>
                                <w:numId w:val="11"/>
                              </w:numPr>
                              <w:spacing w:before="0" w:after="0" w:line="240" w:lineRule="auto"/>
                              <w:ind w:left="425" w:right="0" w:hanging="425"/>
                              <w:jc w:val="both"/>
                              <w:rPr>
                                <w:color w:val="0061AE"/>
                                <w:sz w:val="20"/>
                                <w:szCs w:val="20"/>
                              </w:rPr>
                            </w:pPr>
                            <w:r w:rsidRPr="00E15DBA">
                              <w:rPr>
                                <w:color w:val="0061AE"/>
                                <w:sz w:val="20"/>
                                <w:szCs w:val="20"/>
                              </w:rPr>
                              <w:t xml:space="preserve">Si aucune annexe n’accompagne la </w:t>
                            </w:r>
                            <w:r>
                              <w:rPr>
                                <w:color w:val="0061AE"/>
                                <w:sz w:val="20"/>
                                <w:szCs w:val="20"/>
                              </w:rPr>
                              <w:t>procédure</w:t>
                            </w:r>
                            <w:r w:rsidRPr="00E15DBA">
                              <w:rPr>
                                <w:color w:val="0061AE"/>
                                <w:sz w:val="20"/>
                                <w:szCs w:val="20"/>
                              </w:rPr>
                              <w:t xml:space="preserve"> administrative, inscrire « </w:t>
                            </w:r>
                            <w:r w:rsidRPr="0042304F">
                              <w:rPr>
                                <w:b/>
                                <w:bCs/>
                                <w:color w:val="0061AE"/>
                                <w:sz w:val="20"/>
                                <w:szCs w:val="20"/>
                              </w:rPr>
                              <w:t>Sans objet</w:t>
                            </w:r>
                            <w:r w:rsidRPr="00E15DBA">
                              <w:rPr>
                                <w:color w:val="0061AE"/>
                                <w:sz w:val="20"/>
                                <w:szCs w:val="20"/>
                              </w:rPr>
                              <w:t> »</w:t>
                            </w:r>
                            <w:bookmarkEnd w:id="13"/>
                            <w:bookmarkEnd w:id="14"/>
                            <w:permEnd w:id="1442464434"/>
                          </w:p>
                        </w:txbxContent>
                      </wps:txbx>
                      <wps:bodyPr rot="0" vert="horz" wrap="square" lIns="108000" tIns="108000" rIns="108000" bIns="1080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4A6B34" id="Rectangle 6" o:spid="_x0000_s1032" style="position:absolute;left:0;text-align:left;margin-left:0;margin-top:-.2pt;width:498.2pt;height:82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r0LUQIAAO0EAAAOAAAAZHJzL2Uyb0RvYy54bWysVNtu2zAMfR+wfxD0vtpJuzYw6hRFug4D&#10;ugvW7QMUWYqFyqJGKXGyrx8lO267FXsY9mKIEnnIc0j68mrfWbZTGAy4ms9OSs6Uk9AYt6n592+3&#10;bxachShcIyw4VfODCvxq+frVZe8rNYcWbKOQEYgLVe9r3sboq6IIslWdCCfglaNHDdiJSCZuigZF&#10;T+idLeZleV70gI1HkCoEur0ZHvky42utZPysdVCR2ZpTbTF/MX/X6VssL0W1QeFbI8cyxD9U0Qnj&#10;KOkEdSOiYFs0f0B1RiIE0PFEQleA1kaqzIHYzMrf2Ny3wqvMhcQJfpIp/D9Y+Wl3779gKj34O5AP&#10;gTlYtcJt1DUi9K0SDaWbJaGK3odqCkhGoFC27j9CQ60V2whZg73GLgESO7bPUh8mqdU+MkmX56fz&#10;i9kZdUTS26w8o3NuRiGqY7jHEN8r6Fg61Byplxle7O5CTOWI6uiSsjm4NdbmflrHekKdXxBmZgbW&#10;NOk1G7hZryyynUgjUZ6uFm8zORLgqVsi/s41GS8KY4cz5bRuVCKRT3NGMsSDVQnbuq9KM9MQwfmQ&#10;Oc2xmtIJKZWLg5ijdwrTVNoUOHsp0E5Bo28KU3m+p8CR698yThE5K7g4BXfGAb6UuXk4lqsH/yP7&#10;gXOiH/frPZGmpiYh080amgNNBsKwb/R/oEML+JOznnat5uHHVqDizH5wabrKRUmtYvGZhc+s9TNL&#10;OElwNY+cDcdVHJZ669FsWso2yOjgmqZSmzwvj5WNHGin8hiN+5+W9qmdvR7/UstfAAAA//8DAFBL&#10;AwQUAAYACAAAACEAQVCg7dwAAAAGAQAADwAAAGRycy9kb3ducmV2LnhtbEyPzU7DMBCE70i8g7VI&#10;3FqHH0U0xKmqSlwQULXAgds23sYR8TqKnTZ9e5YT3GY1o5lvy+XkO3WkIbaBDdzMM1DEdbAtNwY+&#10;3p9mD6BiQrbYBSYDZ4qwrC4vSixsOPGWjrvUKCnhWKABl1JfaB1rRx7jPPTE4h3C4DHJOTTaDniS&#10;ct/p2yzLtceWZcFhT2tH9fdu9Abi5vMruQFfV898eNus8cWP59qY66tp9Qgq0ZT+wvCLL+hQCdM+&#10;jGyj6gzII8nA7B6UmItFLmIvqfwuB12V+j9+9QMAAP//AwBQSwECLQAUAAYACAAAACEAtoM4kv4A&#10;AADhAQAAEwAAAAAAAAAAAAAAAAAAAAAAW0NvbnRlbnRfVHlwZXNdLnhtbFBLAQItABQABgAIAAAA&#10;IQA4/SH/1gAAAJQBAAALAAAAAAAAAAAAAAAAAC8BAABfcmVscy8ucmVsc1BLAQItABQABgAIAAAA&#10;IQCzMr0LUQIAAO0EAAAOAAAAAAAAAAAAAAAAAC4CAABkcnMvZTJvRG9jLnhtbFBLAQItABQABgAI&#10;AAAAIQBBUKDt3AAAAAYBAAAPAAAAAAAAAAAAAAAAAKsEAABkcnMvZG93bnJldi54bWxQSwUGAAAA&#10;AAQABADzAAAAtAUAAAAA&#10;" filled="f" strokecolor="#003c85" strokeweight="1pt">
                <v:textbox inset="3mm,3mm,3mm,3mm">
                  <w:txbxContent>
                    <w:p w14:paraId="1DF20BC6" w14:textId="77777777" w:rsidR="00601EA4" w:rsidRPr="00585382" w:rsidRDefault="00601EA4" w:rsidP="00601EA4">
                      <w:pPr>
                        <w:pStyle w:val="En-ttedetabledesmatires"/>
                        <w:spacing w:before="0"/>
                        <w:rPr>
                          <w:rFonts w:ascii="Arial" w:hAnsi="Arial" w:cs="Arial"/>
                          <w:b/>
                          <w:color w:val="FF0000"/>
                          <w:sz w:val="24"/>
                        </w:rPr>
                      </w:pPr>
                      <w:permStart w:id="1442464434" w:edGrp="everyone"/>
                      <w:r w:rsidRPr="00312D2A">
                        <w:rPr>
                          <w:rFonts w:ascii="Arial" w:hAnsi="Arial" w:cs="Arial"/>
                          <w:b/>
                          <w:color w:val="003C85"/>
                          <w:sz w:val="28"/>
                        </w:rPr>
                        <w:t xml:space="preserve">CONSIGNES D’UTILISATION </w:t>
                      </w:r>
                      <w:r w:rsidRPr="00312D2A">
                        <w:rPr>
                          <w:rFonts w:ascii="Arial" w:hAnsi="Arial" w:cs="Arial"/>
                          <w:b/>
                          <w:color w:val="FF0000"/>
                          <w:sz w:val="24"/>
                        </w:rPr>
                        <w:t xml:space="preserve">(supprimer </w:t>
                      </w:r>
                      <w:r>
                        <w:rPr>
                          <w:rFonts w:ascii="Arial" w:hAnsi="Arial" w:cs="Arial"/>
                          <w:b/>
                          <w:color w:val="FF0000"/>
                          <w:sz w:val="24"/>
                        </w:rPr>
                        <w:t>l’encadré</w:t>
                      </w:r>
                      <w:r w:rsidRPr="00312D2A">
                        <w:rPr>
                          <w:rFonts w:ascii="Arial" w:hAnsi="Arial" w:cs="Arial"/>
                          <w:b/>
                          <w:color w:val="FF0000"/>
                          <w:sz w:val="24"/>
                        </w:rPr>
                        <w:t>)</w:t>
                      </w:r>
                    </w:p>
                    <w:p w14:paraId="69BA6E5D" w14:textId="77777777" w:rsidR="00601EA4" w:rsidRDefault="00601EA4" w:rsidP="00601EA4">
                      <w:pPr>
                        <w:pStyle w:val="Pointdeformenumrot"/>
                        <w:numPr>
                          <w:ilvl w:val="0"/>
                          <w:numId w:val="11"/>
                        </w:numPr>
                        <w:spacing w:before="0" w:after="0" w:line="240" w:lineRule="auto"/>
                        <w:ind w:left="425" w:right="0" w:hanging="425"/>
                        <w:jc w:val="both"/>
                        <w:rPr>
                          <w:color w:val="0061AE"/>
                          <w:sz w:val="20"/>
                          <w:szCs w:val="20"/>
                        </w:rPr>
                      </w:pPr>
                      <w:bookmarkStart w:id="15" w:name="_Hlk218686492"/>
                      <w:bookmarkStart w:id="16" w:name="_Hlk218686493"/>
                      <w:r w:rsidRPr="00DA1A74">
                        <w:rPr>
                          <w:color w:val="0061AE"/>
                          <w:sz w:val="20"/>
                          <w:szCs w:val="20"/>
                        </w:rPr>
                        <w:t>Dresser la liste des annexes en ordre alphabétique, puis numérique</w:t>
                      </w:r>
                    </w:p>
                    <w:p w14:paraId="3028D1E8" w14:textId="77777777" w:rsidR="00601EA4" w:rsidRPr="00DA1A74" w:rsidRDefault="00601EA4" w:rsidP="00601EA4">
                      <w:pPr>
                        <w:pStyle w:val="Pointdeformenumrot"/>
                        <w:numPr>
                          <w:ilvl w:val="0"/>
                          <w:numId w:val="11"/>
                        </w:numPr>
                        <w:spacing w:before="0" w:after="0" w:line="240" w:lineRule="auto"/>
                        <w:ind w:left="425" w:right="0" w:hanging="425"/>
                        <w:jc w:val="both"/>
                        <w:rPr>
                          <w:color w:val="0061AE"/>
                          <w:sz w:val="20"/>
                          <w:szCs w:val="20"/>
                        </w:rPr>
                      </w:pPr>
                      <w:r w:rsidRPr="00DA1A74">
                        <w:rPr>
                          <w:color w:val="0061AE"/>
                          <w:sz w:val="20"/>
                          <w:szCs w:val="20"/>
                        </w:rPr>
                        <w:t xml:space="preserve">Ici, il ne s’agit que de la liste des annexes, lesquelles seront placés après </w:t>
                      </w:r>
                      <w:r>
                        <w:rPr>
                          <w:color w:val="0061AE"/>
                          <w:sz w:val="20"/>
                          <w:szCs w:val="20"/>
                        </w:rPr>
                        <w:t>la section « Historique », soit à la toute fin de la procédure administrative</w:t>
                      </w:r>
                    </w:p>
                    <w:p w14:paraId="29098F3E" w14:textId="77777777" w:rsidR="00601EA4" w:rsidRPr="00E15DBA" w:rsidRDefault="00601EA4" w:rsidP="00601EA4">
                      <w:pPr>
                        <w:pStyle w:val="Pointdeformenumrot"/>
                        <w:numPr>
                          <w:ilvl w:val="0"/>
                          <w:numId w:val="11"/>
                        </w:numPr>
                        <w:spacing w:before="0" w:after="0" w:line="240" w:lineRule="auto"/>
                        <w:ind w:left="425" w:right="0" w:hanging="425"/>
                        <w:jc w:val="both"/>
                        <w:rPr>
                          <w:color w:val="0061AE"/>
                          <w:sz w:val="20"/>
                          <w:szCs w:val="20"/>
                        </w:rPr>
                      </w:pPr>
                      <w:r w:rsidRPr="00E15DBA">
                        <w:rPr>
                          <w:color w:val="0061AE"/>
                          <w:sz w:val="20"/>
                          <w:szCs w:val="20"/>
                        </w:rPr>
                        <w:t xml:space="preserve">Si aucune annexe n’accompagne la </w:t>
                      </w:r>
                      <w:r>
                        <w:rPr>
                          <w:color w:val="0061AE"/>
                          <w:sz w:val="20"/>
                          <w:szCs w:val="20"/>
                        </w:rPr>
                        <w:t>procédure</w:t>
                      </w:r>
                      <w:r w:rsidRPr="00E15DBA">
                        <w:rPr>
                          <w:color w:val="0061AE"/>
                          <w:sz w:val="20"/>
                          <w:szCs w:val="20"/>
                        </w:rPr>
                        <w:t xml:space="preserve"> administrative, inscrire « </w:t>
                      </w:r>
                      <w:r w:rsidRPr="0042304F">
                        <w:rPr>
                          <w:b/>
                          <w:bCs/>
                          <w:color w:val="0061AE"/>
                          <w:sz w:val="20"/>
                          <w:szCs w:val="20"/>
                        </w:rPr>
                        <w:t>Sans objet</w:t>
                      </w:r>
                      <w:r w:rsidRPr="00E15DBA">
                        <w:rPr>
                          <w:color w:val="0061AE"/>
                          <w:sz w:val="20"/>
                          <w:szCs w:val="20"/>
                        </w:rPr>
                        <w:t> »</w:t>
                      </w:r>
                      <w:bookmarkEnd w:id="15"/>
                      <w:bookmarkEnd w:id="16"/>
                      <w:permEnd w:id="1442464434"/>
                    </w:p>
                  </w:txbxContent>
                </v:textbox>
                <w10:wrap type="tight"/>
              </v:rect>
            </w:pict>
          </mc:Fallback>
        </mc:AlternateContent>
      </w:r>
      <w:r w:rsidR="00AF6C24">
        <w:t>Inscrire le texte ici (Style : Texte – Niveau 0)</w:t>
      </w:r>
    </w:p>
    <w:permEnd w:id="489361492"/>
    <w:p w14:paraId="050718F7" w14:textId="7302C828" w:rsidR="00AF6C24" w:rsidRDefault="00AF6C24" w:rsidP="00AF6C24">
      <w:pPr>
        <w:pStyle w:val="Texte-Niveau0"/>
      </w:pPr>
      <w:r>
        <w:br w:type="page"/>
      </w:r>
    </w:p>
    <w:p w14:paraId="45E7E871" w14:textId="77777777" w:rsidR="00537252" w:rsidRPr="005F666A" w:rsidRDefault="00537252" w:rsidP="00156DAC">
      <w:pPr>
        <w:spacing w:before="240" w:after="0" w:line="240" w:lineRule="auto"/>
        <w:rPr>
          <w:rFonts w:cs="Arial"/>
          <w:sz w:val="10"/>
          <w:szCs w:val="10"/>
        </w:rPr>
      </w:pPr>
    </w:p>
    <w:tbl>
      <w:tblPr>
        <w:tblStyle w:val="Grilledetableauclaire1"/>
        <w:tblW w:w="5000" w:type="pct"/>
        <w:tblBorders>
          <w:top w:val="single" w:sz="2" w:space="0" w:color="000000" w:themeColor="text1"/>
          <w:left w:val="single" w:sz="2" w:space="0" w:color="000000" w:themeColor="text1"/>
          <w:bottom w:val="single" w:sz="2" w:space="0" w:color="000000" w:themeColor="text1"/>
          <w:right w:val="single" w:sz="2" w:space="0" w:color="000000" w:themeColor="text1"/>
          <w:insideH w:val="none" w:sz="0" w:space="0" w:color="auto"/>
          <w:insideV w:val="none" w:sz="0" w:space="0" w:color="auto"/>
        </w:tblBorders>
        <w:tblLook w:val="04A0" w:firstRow="1" w:lastRow="0" w:firstColumn="1" w:lastColumn="0" w:noHBand="0" w:noVBand="1"/>
      </w:tblPr>
      <w:tblGrid>
        <w:gridCol w:w="375"/>
        <w:gridCol w:w="9591"/>
      </w:tblGrid>
      <w:tr w:rsidR="000078D7" w:rsidRPr="000078D7" w14:paraId="5BC5342C" w14:textId="77777777" w:rsidTr="009B174D">
        <w:trPr>
          <w:trHeight w:val="283"/>
        </w:trPr>
        <w:tc>
          <w:tcPr>
            <w:tcW w:w="188" w:type="pct"/>
            <w:vAlign w:val="center"/>
          </w:tcPr>
          <w:p w14:paraId="6CCD136F" w14:textId="77777777" w:rsidR="000078D7" w:rsidRPr="000078D7" w:rsidRDefault="000078D7" w:rsidP="00746C2D">
            <w:pPr>
              <w:pStyle w:val="Titre1"/>
            </w:pPr>
          </w:p>
        </w:tc>
        <w:tc>
          <w:tcPr>
            <w:tcW w:w="4812" w:type="pct"/>
            <w:vAlign w:val="center"/>
          </w:tcPr>
          <w:p w14:paraId="126F881B" w14:textId="77777777" w:rsidR="000078D7" w:rsidRPr="000078D7" w:rsidRDefault="00680BAB" w:rsidP="00537252">
            <w:pPr>
              <w:rPr>
                <w:rFonts w:cs="Arial"/>
                <w:color w:val="000000" w:themeColor="text1"/>
                <w:szCs w:val="20"/>
              </w:rPr>
            </w:pPr>
            <w:r>
              <w:rPr>
                <w:rFonts w:cs="Arial"/>
                <w:color w:val="000000" w:themeColor="text1"/>
                <w:szCs w:val="20"/>
              </w:rPr>
              <w:t>Références</w:t>
            </w:r>
          </w:p>
        </w:tc>
      </w:tr>
    </w:tbl>
    <w:p w14:paraId="376F56F3" w14:textId="03EB1FD4" w:rsidR="001D782F" w:rsidRDefault="00915EBA" w:rsidP="00156DAC">
      <w:pPr>
        <w:spacing w:after="240"/>
        <w:rPr>
          <w:rFonts w:cs="Arial"/>
          <w:sz w:val="10"/>
          <w:szCs w:val="10"/>
        </w:rPr>
      </w:pPr>
      <w:permStart w:id="1940661362" w:edGrp="everyone"/>
      <w:r>
        <w:rPr>
          <w:noProof/>
          <w:lang w:eastAsia="fr-CA"/>
        </w:rPr>
        <mc:AlternateContent>
          <mc:Choice Requires="wps">
            <w:drawing>
              <wp:anchor distT="0" distB="0" distL="114300" distR="114300" simplePos="0" relativeHeight="251683840" behindDoc="1" locked="0" layoutInCell="1" allowOverlap="1" wp14:anchorId="26007927" wp14:editId="39387199">
                <wp:simplePos x="0" y="0"/>
                <wp:positionH relativeFrom="column">
                  <wp:posOffset>0</wp:posOffset>
                </wp:positionH>
                <wp:positionV relativeFrom="paragraph">
                  <wp:posOffset>98425</wp:posOffset>
                </wp:positionV>
                <wp:extent cx="6327140" cy="1098550"/>
                <wp:effectExtent l="0" t="0" r="16510" b="25400"/>
                <wp:wrapTight wrapText="bothSides">
                  <wp:wrapPolygon edited="0">
                    <wp:start x="0" y="0"/>
                    <wp:lineTo x="0" y="21725"/>
                    <wp:lineTo x="21591" y="21725"/>
                    <wp:lineTo x="21591" y="0"/>
                    <wp:lineTo x="0" y="0"/>
                  </wp:wrapPolygon>
                </wp:wrapTight>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27140" cy="1098550"/>
                        </a:xfrm>
                        <a:prstGeom prst="rect">
                          <a:avLst/>
                        </a:prstGeom>
                        <a:noFill/>
                        <a:ln w="12700">
                          <a:solidFill>
                            <a:srgbClr val="003C85"/>
                          </a:solidFill>
                          <a:headEnd/>
                          <a:tailEnd/>
                        </a:ln>
                      </wps:spPr>
                      <wps:style>
                        <a:lnRef idx="2">
                          <a:schemeClr val="accent1"/>
                        </a:lnRef>
                        <a:fillRef idx="1">
                          <a:schemeClr val="lt1"/>
                        </a:fillRef>
                        <a:effectRef idx="0">
                          <a:schemeClr val="accent1"/>
                        </a:effectRef>
                        <a:fontRef idx="minor">
                          <a:schemeClr val="dk1"/>
                        </a:fontRef>
                      </wps:style>
                      <wps:txbx>
                        <w:txbxContent>
                          <w:p w14:paraId="466EF1C4" w14:textId="77777777" w:rsidR="00601EA4" w:rsidRDefault="00601EA4" w:rsidP="00601EA4">
                            <w:pPr>
                              <w:pStyle w:val="En-ttedetabledesmatires"/>
                              <w:spacing w:before="0"/>
                              <w:rPr>
                                <w:rFonts w:ascii="Arial" w:hAnsi="Arial" w:cs="Arial"/>
                                <w:b/>
                                <w:color w:val="FF0000"/>
                                <w:sz w:val="24"/>
                              </w:rPr>
                            </w:pPr>
                            <w:permStart w:id="1882216950" w:edGrp="everyone"/>
                            <w:r w:rsidRPr="00312D2A">
                              <w:rPr>
                                <w:rFonts w:ascii="Arial" w:hAnsi="Arial" w:cs="Arial"/>
                                <w:b/>
                                <w:color w:val="003C85"/>
                                <w:sz w:val="28"/>
                              </w:rPr>
                              <w:t xml:space="preserve">CONSIGNES D’UTILISATION </w:t>
                            </w:r>
                            <w:r w:rsidRPr="00312D2A">
                              <w:rPr>
                                <w:rFonts w:ascii="Arial" w:hAnsi="Arial" w:cs="Arial"/>
                                <w:b/>
                                <w:color w:val="FF0000"/>
                                <w:sz w:val="24"/>
                              </w:rPr>
                              <w:t xml:space="preserve">(supprimer </w:t>
                            </w:r>
                            <w:r>
                              <w:rPr>
                                <w:rFonts w:ascii="Arial" w:hAnsi="Arial" w:cs="Arial"/>
                                <w:b/>
                                <w:color w:val="FF0000"/>
                                <w:sz w:val="24"/>
                              </w:rPr>
                              <w:t>l’encadré</w:t>
                            </w:r>
                            <w:r w:rsidRPr="00312D2A">
                              <w:rPr>
                                <w:rFonts w:ascii="Arial" w:hAnsi="Arial" w:cs="Arial"/>
                                <w:b/>
                                <w:color w:val="FF0000"/>
                                <w:sz w:val="24"/>
                              </w:rPr>
                              <w:t>)</w:t>
                            </w:r>
                          </w:p>
                          <w:p w14:paraId="293DD494" w14:textId="77777777" w:rsidR="00601EA4" w:rsidRDefault="00601EA4" w:rsidP="00601EA4">
                            <w:pPr>
                              <w:pStyle w:val="Pointdeformenumrot"/>
                              <w:numPr>
                                <w:ilvl w:val="0"/>
                                <w:numId w:val="12"/>
                              </w:numPr>
                              <w:spacing w:before="0" w:after="0" w:line="240" w:lineRule="auto"/>
                              <w:ind w:left="425" w:right="0" w:hanging="425"/>
                              <w:jc w:val="both"/>
                              <w:rPr>
                                <w:color w:val="0061AE"/>
                                <w:sz w:val="20"/>
                                <w:szCs w:val="20"/>
                              </w:rPr>
                            </w:pPr>
                            <w:bookmarkStart w:id="17" w:name="_Hlk218686539"/>
                            <w:bookmarkStart w:id="18" w:name="_Hlk218686540"/>
                            <w:r>
                              <w:rPr>
                                <w:color w:val="0061AE"/>
                                <w:sz w:val="20"/>
                                <w:szCs w:val="20"/>
                              </w:rPr>
                              <w:t>Dresser la liste des références</w:t>
                            </w:r>
                          </w:p>
                          <w:p w14:paraId="44110C94" w14:textId="77777777" w:rsidR="00601EA4" w:rsidRPr="00E15DBA" w:rsidRDefault="00601EA4" w:rsidP="00601EA4">
                            <w:pPr>
                              <w:pStyle w:val="Pointdeformenumrot"/>
                              <w:numPr>
                                <w:ilvl w:val="0"/>
                                <w:numId w:val="12"/>
                              </w:numPr>
                              <w:spacing w:before="0" w:after="0" w:line="240" w:lineRule="auto"/>
                              <w:ind w:left="425" w:right="0" w:hanging="425"/>
                              <w:jc w:val="both"/>
                              <w:rPr>
                                <w:color w:val="0061AE"/>
                              </w:rPr>
                            </w:pPr>
                            <w:r w:rsidRPr="00E15DBA">
                              <w:rPr>
                                <w:color w:val="0061AE"/>
                                <w:sz w:val="20"/>
                                <w:szCs w:val="20"/>
                              </w:rPr>
                              <w:t>Se référer à l’</w:t>
                            </w:r>
                            <w:r w:rsidRPr="00E15DBA">
                              <w:rPr>
                                <w:b/>
                                <w:bCs/>
                                <w:color w:val="0061AE"/>
                                <w:sz w:val="20"/>
                                <w:szCs w:val="20"/>
                              </w:rPr>
                              <w:t>Annexe III</w:t>
                            </w:r>
                            <w:r w:rsidRPr="00E15DBA">
                              <w:rPr>
                                <w:color w:val="0061AE"/>
                                <w:sz w:val="20"/>
                                <w:szCs w:val="20"/>
                              </w:rPr>
                              <w:t xml:space="preserve"> du </w:t>
                            </w:r>
                            <w:r w:rsidRPr="00E15DBA">
                              <w:rPr>
                                <w:i/>
                                <w:iCs/>
                                <w:color w:val="0061AE"/>
                                <w:sz w:val="20"/>
                                <w:szCs w:val="20"/>
                              </w:rPr>
                              <w:t xml:space="preserve">CDR-10000 – Cadre de référence sur la gestion des documents d’encadrement </w:t>
                            </w:r>
                            <w:r w:rsidRPr="00E15DBA">
                              <w:rPr>
                                <w:color w:val="0061AE"/>
                                <w:sz w:val="20"/>
                                <w:szCs w:val="20"/>
                              </w:rPr>
                              <w:t>administratifs</w:t>
                            </w:r>
                            <w:r w:rsidRPr="00E15DBA">
                              <w:rPr>
                                <w:i/>
                                <w:iCs/>
                                <w:color w:val="0061AE"/>
                                <w:sz w:val="20"/>
                                <w:szCs w:val="20"/>
                              </w:rPr>
                              <w:t xml:space="preserve"> </w:t>
                            </w:r>
                            <w:r w:rsidRPr="00E15DBA">
                              <w:rPr>
                                <w:color w:val="0061AE"/>
                                <w:sz w:val="20"/>
                                <w:szCs w:val="20"/>
                              </w:rPr>
                              <w:t>du CISSS de la Montérégie-Ouest pour la description des consignes de présentation à respecter</w:t>
                            </w:r>
                            <w:bookmarkEnd w:id="17"/>
                            <w:bookmarkEnd w:id="18"/>
                            <w:permEnd w:id="1882216950"/>
                          </w:p>
                        </w:txbxContent>
                      </wps:txbx>
                      <wps:bodyPr rot="0" vert="horz" wrap="square" lIns="108000" tIns="108000" rIns="108000" bIns="1080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007927" id="Rectangle 8" o:spid="_x0000_s1033" style="position:absolute;left:0;text-align:left;margin-left:0;margin-top:7.75pt;width:498.2pt;height:86.5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6YFhVAIAAO0EAAAOAAAAZHJzL2Uyb0RvYy54bWysVNtu1DAQfUfiHyy/02S3tF2iZqtqSxFS&#10;uYjCB3gde2PV8Zixd7PL1zN2smkLiAfES+Sx55yZM5dcXu07y3YKgwFX89lJyZlyEhrjNjX/9vX2&#10;1YKzEIVrhAWnan5QgV8tX7647H2l5tCCbRQyInGh6n3N2xh9VRRBtqoT4QS8cvSoATsRycRN0aDo&#10;ib2zxbwsz4sesPEIUoVAtzfDI19mfq2VjJ+0DioyW3PKLeYv5u86fYvlpag2KHxr5JiG+IcsOmEc&#10;BZ2obkQUbIvmN6rOSIQAOp5I6ArQ2kiVNZCaWfmLmvtWeJW1UHGCn8oU/h+t/Li7958xpR78HciH&#10;wBysWuE26hoR+laJhsLNUqGK3odqAiQjEJSt+w/QUGvFNkKuwV5jlwhJHdvnUh+mUqt9ZJIuz0/n&#10;F7PX1BFJb7PyzeLsLDejENUR7jHEdwo6lg41R+plphe7uxBTOqI6uqRoDm6Ntbmf1rGeWOcXZZkR&#10;Aaxp0muWiZv1yiLbiTQS5elqcZbFUQGeuiXhb12T+aIwdjhTTOvGSiTxac6oDPFgVeK27ovSzDQk&#10;cD5ETnOspnBCSuXiUMzRO8E0pTYBZ38C2gk0+iaYyvM9AUetf4s4IXJUcHECd8YB/ily83BMVw/+&#10;R/WD5iQ/7td7El3zi1TIdLOG5kCTgTDsG/0f6NAC/uCsp12refi+Fag4s+9dmq5yUVKrWHxm4TNr&#10;/cwSThJdzSNnw3EVh6XeejSblqINZXRwTVOpTZ6Xx8xGDbRTeYzG/U9L+9TOXo9/qeVPAAAA//8D&#10;AFBLAwQUAAYACAAAACEA2zkCLN0AAAAHAQAADwAAAGRycy9kb3ducmV2LnhtbEyPwU7DMBBE70j8&#10;g7VI3KgDIlUa4lRVJS4IqCj00Ns2duOIeB3ZTpv+PcsJjjOzmnlbLSfXi5MJsfOk4H6WgTDUeN1R&#10;q+Dr8/muABETksbek1FwMRGW9fVVhaX2Z/owp21qBZdQLFGBTWkopYyNNQ7jzA+GODv64DCxDK3U&#10;Ac9c7nr5kGVz6bAjXrA4mLU1zfd2dAriZrdPNuDb6oWO75s1vrrx0ih1ezOtnkAkM6W/Y/jFZ3So&#10;mengR9JR9Ar4kcRunoPgdLGYP4I4sFEUOci6kv/56x8AAAD//wMAUEsBAi0AFAAGAAgAAAAhALaD&#10;OJL+AAAA4QEAABMAAAAAAAAAAAAAAAAAAAAAAFtDb250ZW50X1R5cGVzXS54bWxQSwECLQAUAAYA&#10;CAAAACEAOP0h/9YAAACUAQAACwAAAAAAAAAAAAAAAAAvAQAAX3JlbHMvLnJlbHNQSwECLQAUAAYA&#10;CAAAACEAC+mBYVQCAADtBAAADgAAAAAAAAAAAAAAAAAuAgAAZHJzL2Uyb0RvYy54bWxQSwECLQAU&#10;AAYACAAAACEA2zkCLN0AAAAHAQAADwAAAAAAAAAAAAAAAACuBAAAZHJzL2Rvd25yZXYueG1sUEsF&#10;BgAAAAAEAAQA8wAAALgFAAAAAA==&#10;" filled="f" strokecolor="#003c85" strokeweight="1pt">
                <v:textbox inset="3mm,3mm,3mm,3mm">
                  <w:txbxContent>
                    <w:p w14:paraId="466EF1C4" w14:textId="77777777" w:rsidR="00601EA4" w:rsidRDefault="00601EA4" w:rsidP="00601EA4">
                      <w:pPr>
                        <w:pStyle w:val="En-ttedetabledesmatires"/>
                        <w:spacing w:before="0"/>
                        <w:rPr>
                          <w:rFonts w:ascii="Arial" w:hAnsi="Arial" w:cs="Arial"/>
                          <w:b/>
                          <w:color w:val="FF0000"/>
                          <w:sz w:val="24"/>
                        </w:rPr>
                      </w:pPr>
                      <w:permStart w:id="1882216950" w:edGrp="everyone"/>
                      <w:r w:rsidRPr="00312D2A">
                        <w:rPr>
                          <w:rFonts w:ascii="Arial" w:hAnsi="Arial" w:cs="Arial"/>
                          <w:b/>
                          <w:color w:val="003C85"/>
                          <w:sz w:val="28"/>
                        </w:rPr>
                        <w:t xml:space="preserve">CONSIGNES D’UTILISATION </w:t>
                      </w:r>
                      <w:r w:rsidRPr="00312D2A">
                        <w:rPr>
                          <w:rFonts w:ascii="Arial" w:hAnsi="Arial" w:cs="Arial"/>
                          <w:b/>
                          <w:color w:val="FF0000"/>
                          <w:sz w:val="24"/>
                        </w:rPr>
                        <w:t xml:space="preserve">(supprimer </w:t>
                      </w:r>
                      <w:r>
                        <w:rPr>
                          <w:rFonts w:ascii="Arial" w:hAnsi="Arial" w:cs="Arial"/>
                          <w:b/>
                          <w:color w:val="FF0000"/>
                          <w:sz w:val="24"/>
                        </w:rPr>
                        <w:t>l’encadré</w:t>
                      </w:r>
                      <w:r w:rsidRPr="00312D2A">
                        <w:rPr>
                          <w:rFonts w:ascii="Arial" w:hAnsi="Arial" w:cs="Arial"/>
                          <w:b/>
                          <w:color w:val="FF0000"/>
                          <w:sz w:val="24"/>
                        </w:rPr>
                        <w:t>)</w:t>
                      </w:r>
                    </w:p>
                    <w:p w14:paraId="293DD494" w14:textId="77777777" w:rsidR="00601EA4" w:rsidRDefault="00601EA4" w:rsidP="00601EA4">
                      <w:pPr>
                        <w:pStyle w:val="Pointdeformenumrot"/>
                        <w:numPr>
                          <w:ilvl w:val="0"/>
                          <w:numId w:val="12"/>
                        </w:numPr>
                        <w:spacing w:before="0" w:after="0" w:line="240" w:lineRule="auto"/>
                        <w:ind w:left="425" w:right="0" w:hanging="425"/>
                        <w:jc w:val="both"/>
                        <w:rPr>
                          <w:color w:val="0061AE"/>
                          <w:sz w:val="20"/>
                          <w:szCs w:val="20"/>
                        </w:rPr>
                      </w:pPr>
                      <w:bookmarkStart w:id="19" w:name="_Hlk218686539"/>
                      <w:bookmarkStart w:id="20" w:name="_Hlk218686540"/>
                      <w:r>
                        <w:rPr>
                          <w:color w:val="0061AE"/>
                          <w:sz w:val="20"/>
                          <w:szCs w:val="20"/>
                        </w:rPr>
                        <w:t>Dresser la liste des références</w:t>
                      </w:r>
                    </w:p>
                    <w:p w14:paraId="44110C94" w14:textId="77777777" w:rsidR="00601EA4" w:rsidRPr="00E15DBA" w:rsidRDefault="00601EA4" w:rsidP="00601EA4">
                      <w:pPr>
                        <w:pStyle w:val="Pointdeformenumrot"/>
                        <w:numPr>
                          <w:ilvl w:val="0"/>
                          <w:numId w:val="12"/>
                        </w:numPr>
                        <w:spacing w:before="0" w:after="0" w:line="240" w:lineRule="auto"/>
                        <w:ind w:left="425" w:right="0" w:hanging="425"/>
                        <w:jc w:val="both"/>
                        <w:rPr>
                          <w:color w:val="0061AE"/>
                        </w:rPr>
                      </w:pPr>
                      <w:r w:rsidRPr="00E15DBA">
                        <w:rPr>
                          <w:color w:val="0061AE"/>
                          <w:sz w:val="20"/>
                          <w:szCs w:val="20"/>
                        </w:rPr>
                        <w:t>Se référer à l’</w:t>
                      </w:r>
                      <w:r w:rsidRPr="00E15DBA">
                        <w:rPr>
                          <w:b/>
                          <w:bCs/>
                          <w:color w:val="0061AE"/>
                          <w:sz w:val="20"/>
                          <w:szCs w:val="20"/>
                        </w:rPr>
                        <w:t>Annexe III</w:t>
                      </w:r>
                      <w:r w:rsidRPr="00E15DBA">
                        <w:rPr>
                          <w:color w:val="0061AE"/>
                          <w:sz w:val="20"/>
                          <w:szCs w:val="20"/>
                        </w:rPr>
                        <w:t xml:space="preserve"> du </w:t>
                      </w:r>
                      <w:r w:rsidRPr="00E15DBA">
                        <w:rPr>
                          <w:i/>
                          <w:iCs/>
                          <w:color w:val="0061AE"/>
                          <w:sz w:val="20"/>
                          <w:szCs w:val="20"/>
                        </w:rPr>
                        <w:t xml:space="preserve">CDR-10000 – Cadre de référence sur la gestion des documents d’encadrement </w:t>
                      </w:r>
                      <w:r w:rsidRPr="00E15DBA">
                        <w:rPr>
                          <w:color w:val="0061AE"/>
                          <w:sz w:val="20"/>
                          <w:szCs w:val="20"/>
                        </w:rPr>
                        <w:t>administratifs</w:t>
                      </w:r>
                      <w:r w:rsidRPr="00E15DBA">
                        <w:rPr>
                          <w:i/>
                          <w:iCs/>
                          <w:color w:val="0061AE"/>
                          <w:sz w:val="20"/>
                          <w:szCs w:val="20"/>
                        </w:rPr>
                        <w:t xml:space="preserve"> </w:t>
                      </w:r>
                      <w:r w:rsidRPr="00E15DBA">
                        <w:rPr>
                          <w:color w:val="0061AE"/>
                          <w:sz w:val="20"/>
                          <w:szCs w:val="20"/>
                        </w:rPr>
                        <w:t>du CISSS de la Montérégie-Ouest pour la description des consignes de présentation à respecter</w:t>
                      </w:r>
                      <w:bookmarkEnd w:id="19"/>
                      <w:bookmarkEnd w:id="20"/>
                      <w:permEnd w:id="1882216950"/>
                    </w:p>
                  </w:txbxContent>
                </v:textbox>
                <w10:wrap type="tight"/>
              </v:rect>
            </w:pict>
          </mc:Fallback>
        </mc:AlternateContent>
      </w:r>
    </w:p>
    <w:p w14:paraId="566382FD" w14:textId="759F862B" w:rsidR="00AF6C24" w:rsidRDefault="00AF6C24" w:rsidP="00AF6C24">
      <w:pPr>
        <w:pStyle w:val="Texte-Niveau0"/>
      </w:pPr>
      <w:r>
        <w:t>Inscrire le texte ici (Style : Texte – Niveau 0)</w:t>
      </w:r>
    </w:p>
    <w:permEnd w:id="1940661362"/>
    <w:p w14:paraId="2C28EAE7" w14:textId="77777777" w:rsidR="00240F5F" w:rsidRDefault="00240F5F">
      <w:pPr>
        <w:rPr>
          <w:rFonts w:cs="Arial"/>
        </w:rPr>
      </w:pPr>
      <w:r>
        <w:rPr>
          <w:rFonts w:cs="Arial"/>
        </w:rPr>
        <w:br w:type="page"/>
      </w:r>
    </w:p>
    <w:p w14:paraId="38C873C3" w14:textId="77777777" w:rsidR="00EF593A" w:rsidRPr="005F666A" w:rsidRDefault="00EF593A" w:rsidP="00EF593A">
      <w:pPr>
        <w:spacing w:before="240" w:after="0" w:line="240" w:lineRule="auto"/>
        <w:rPr>
          <w:rFonts w:cs="Arial"/>
          <w:sz w:val="10"/>
          <w:szCs w:val="10"/>
        </w:rPr>
      </w:pPr>
    </w:p>
    <w:tbl>
      <w:tblPr>
        <w:tblStyle w:val="Grilledetableauclaire1"/>
        <w:tblW w:w="5000" w:type="pct"/>
        <w:tblBorders>
          <w:top w:val="single" w:sz="2" w:space="0" w:color="000000" w:themeColor="text1"/>
          <w:left w:val="single" w:sz="2" w:space="0" w:color="000000" w:themeColor="text1"/>
          <w:bottom w:val="single" w:sz="2" w:space="0" w:color="000000" w:themeColor="text1"/>
          <w:right w:val="single" w:sz="2" w:space="0" w:color="000000" w:themeColor="text1"/>
          <w:insideH w:val="none" w:sz="0" w:space="0" w:color="auto"/>
          <w:insideV w:val="none" w:sz="0" w:space="0" w:color="auto"/>
        </w:tblBorders>
        <w:tblLook w:val="04A0" w:firstRow="1" w:lastRow="0" w:firstColumn="1" w:lastColumn="0" w:noHBand="0" w:noVBand="1"/>
      </w:tblPr>
      <w:tblGrid>
        <w:gridCol w:w="375"/>
        <w:gridCol w:w="9591"/>
      </w:tblGrid>
      <w:tr w:rsidR="00EF593A" w:rsidRPr="000078D7" w14:paraId="7C441C3D" w14:textId="77777777" w:rsidTr="00FE5052">
        <w:trPr>
          <w:trHeight w:val="283"/>
        </w:trPr>
        <w:tc>
          <w:tcPr>
            <w:tcW w:w="188" w:type="pct"/>
            <w:vAlign w:val="center"/>
          </w:tcPr>
          <w:p w14:paraId="7D0DE37E" w14:textId="77777777" w:rsidR="00EF593A" w:rsidRPr="000078D7" w:rsidRDefault="00EF593A" w:rsidP="00FE5052">
            <w:pPr>
              <w:pStyle w:val="Titre1"/>
            </w:pPr>
          </w:p>
        </w:tc>
        <w:tc>
          <w:tcPr>
            <w:tcW w:w="4812" w:type="pct"/>
            <w:vAlign w:val="center"/>
          </w:tcPr>
          <w:p w14:paraId="18DD48F2" w14:textId="77777777" w:rsidR="00EF593A" w:rsidRPr="000078D7" w:rsidRDefault="00EF593A" w:rsidP="00FE5052">
            <w:pPr>
              <w:rPr>
                <w:rFonts w:cs="Arial"/>
                <w:color w:val="000000" w:themeColor="text1"/>
                <w:szCs w:val="20"/>
              </w:rPr>
            </w:pPr>
            <w:r>
              <w:rPr>
                <w:rFonts w:cs="Arial"/>
                <w:color w:val="000000" w:themeColor="text1"/>
                <w:szCs w:val="20"/>
              </w:rPr>
              <w:t>Historique</w:t>
            </w:r>
          </w:p>
        </w:tc>
      </w:tr>
    </w:tbl>
    <w:p w14:paraId="333D2F82" w14:textId="77777777" w:rsidR="00601EA4" w:rsidRDefault="00601EA4" w:rsidP="00447E70">
      <w:pPr>
        <w:spacing w:after="0"/>
        <w:rPr>
          <w:rFonts w:cs="Arial"/>
          <w:sz w:val="10"/>
          <w:szCs w:val="10"/>
        </w:rPr>
      </w:pPr>
      <w:permStart w:id="1060075486" w:edGrp="everyone"/>
    </w:p>
    <w:p w14:paraId="5BFC566E" w14:textId="79404FAA" w:rsidR="00EF593A" w:rsidRDefault="00EC4AAC" w:rsidP="00915EBA">
      <w:pPr>
        <w:spacing w:after="0"/>
        <w:rPr>
          <w:rFonts w:cs="Arial"/>
          <w:sz w:val="10"/>
          <w:szCs w:val="10"/>
        </w:rPr>
      </w:pPr>
      <w:r>
        <w:rPr>
          <w:noProof/>
          <w:lang w:eastAsia="fr-CA"/>
        </w:rPr>
        <mc:AlternateContent>
          <mc:Choice Requires="wps">
            <w:drawing>
              <wp:anchor distT="0" distB="0" distL="114300" distR="114300" simplePos="0" relativeHeight="251684864" behindDoc="0" locked="0" layoutInCell="1" allowOverlap="1" wp14:anchorId="205F015D" wp14:editId="6B536CF2">
                <wp:simplePos x="0" y="0"/>
                <wp:positionH relativeFrom="column">
                  <wp:posOffset>0</wp:posOffset>
                </wp:positionH>
                <wp:positionV relativeFrom="paragraph">
                  <wp:posOffset>635</wp:posOffset>
                </wp:positionV>
                <wp:extent cx="6327140" cy="1162050"/>
                <wp:effectExtent l="0" t="0" r="16510" b="19050"/>
                <wp:wrapSquare wrapText="bothSides"/>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27140" cy="1162050"/>
                        </a:xfrm>
                        <a:prstGeom prst="rect">
                          <a:avLst/>
                        </a:prstGeom>
                        <a:noFill/>
                        <a:ln w="12700">
                          <a:solidFill>
                            <a:srgbClr val="003C85"/>
                          </a:solidFill>
                          <a:headEnd/>
                          <a:tailEnd/>
                        </a:ln>
                      </wps:spPr>
                      <wps:style>
                        <a:lnRef idx="2">
                          <a:schemeClr val="accent1"/>
                        </a:lnRef>
                        <a:fillRef idx="1">
                          <a:schemeClr val="lt1"/>
                        </a:fillRef>
                        <a:effectRef idx="0">
                          <a:schemeClr val="accent1"/>
                        </a:effectRef>
                        <a:fontRef idx="minor">
                          <a:schemeClr val="dk1"/>
                        </a:fontRef>
                      </wps:style>
                      <wps:txbx>
                        <w:txbxContent>
                          <w:p w14:paraId="080651B1" w14:textId="2B80016A" w:rsidR="00FE5052" w:rsidRPr="00585382" w:rsidRDefault="00FE5052" w:rsidP="00EC4AAC">
                            <w:pPr>
                              <w:pStyle w:val="En-ttedetabledesmatires"/>
                              <w:spacing w:before="0"/>
                              <w:rPr>
                                <w:rFonts w:ascii="Arial" w:hAnsi="Arial" w:cs="Arial"/>
                                <w:b/>
                                <w:color w:val="FF0000"/>
                                <w:sz w:val="24"/>
                              </w:rPr>
                            </w:pPr>
                            <w:permStart w:id="236475043" w:edGrp="everyone"/>
                            <w:r w:rsidRPr="00312D2A">
                              <w:rPr>
                                <w:rFonts w:ascii="Arial" w:hAnsi="Arial" w:cs="Arial"/>
                                <w:b/>
                                <w:color w:val="003C85"/>
                                <w:sz w:val="28"/>
                              </w:rPr>
                              <w:t xml:space="preserve">CONSIGNES D’UTILISATION </w:t>
                            </w:r>
                            <w:r w:rsidRPr="00312D2A">
                              <w:rPr>
                                <w:rFonts w:ascii="Arial" w:hAnsi="Arial" w:cs="Arial"/>
                                <w:b/>
                                <w:color w:val="FF0000"/>
                                <w:sz w:val="24"/>
                              </w:rPr>
                              <w:t xml:space="preserve">(supprimer </w:t>
                            </w:r>
                            <w:r>
                              <w:rPr>
                                <w:rFonts w:ascii="Arial" w:hAnsi="Arial" w:cs="Arial"/>
                                <w:b/>
                                <w:color w:val="FF0000"/>
                                <w:sz w:val="24"/>
                              </w:rPr>
                              <w:t>l’encadré</w:t>
                            </w:r>
                            <w:r w:rsidRPr="00312D2A">
                              <w:rPr>
                                <w:rFonts w:ascii="Arial" w:hAnsi="Arial" w:cs="Arial"/>
                                <w:b/>
                                <w:color w:val="FF0000"/>
                                <w:sz w:val="24"/>
                              </w:rPr>
                              <w:t>)</w:t>
                            </w:r>
                          </w:p>
                          <w:p w14:paraId="78C17163" w14:textId="77777777" w:rsidR="00E15DBA" w:rsidRDefault="00E15DBA" w:rsidP="00E15DBA">
                            <w:pPr>
                              <w:pStyle w:val="Pointdeformenumrot"/>
                              <w:numPr>
                                <w:ilvl w:val="0"/>
                                <w:numId w:val="0"/>
                              </w:numPr>
                              <w:spacing w:before="0" w:after="0" w:line="240" w:lineRule="auto"/>
                              <w:ind w:right="0"/>
                              <w:jc w:val="both"/>
                              <w:rPr>
                                <w:color w:val="0061AE"/>
                                <w:sz w:val="20"/>
                                <w:szCs w:val="20"/>
                              </w:rPr>
                            </w:pPr>
                            <w:bookmarkStart w:id="21" w:name="_Hlk218686584"/>
                            <w:r>
                              <w:rPr>
                                <w:color w:val="0061AE"/>
                                <w:sz w:val="20"/>
                                <w:szCs w:val="20"/>
                              </w:rPr>
                              <w:t>Ce tableau doit être rempli pour chacune des versions.</w:t>
                            </w:r>
                          </w:p>
                          <w:p w14:paraId="3027CE90" w14:textId="77777777" w:rsidR="00E15DBA" w:rsidRDefault="00E15DBA" w:rsidP="00E15DBA">
                            <w:pPr>
                              <w:pStyle w:val="Pointdeformenumrot"/>
                              <w:numPr>
                                <w:ilvl w:val="0"/>
                                <w:numId w:val="0"/>
                              </w:numPr>
                              <w:spacing w:before="0" w:after="0" w:line="240" w:lineRule="auto"/>
                              <w:ind w:right="0"/>
                              <w:jc w:val="both"/>
                              <w:rPr>
                                <w:color w:val="0061AE"/>
                                <w:sz w:val="20"/>
                                <w:szCs w:val="20"/>
                              </w:rPr>
                            </w:pPr>
                          </w:p>
                          <w:p w14:paraId="022C3DDD" w14:textId="77777777" w:rsidR="00E15DBA" w:rsidRPr="00D82289" w:rsidRDefault="00E15DBA" w:rsidP="00E15DBA">
                            <w:pPr>
                              <w:pStyle w:val="Pointdeformenumrot"/>
                              <w:numPr>
                                <w:ilvl w:val="0"/>
                                <w:numId w:val="0"/>
                              </w:numPr>
                              <w:spacing w:before="0" w:after="0" w:line="240" w:lineRule="auto"/>
                              <w:ind w:right="0"/>
                              <w:jc w:val="both"/>
                              <w:rPr>
                                <w:color w:val="0061AE"/>
                                <w:sz w:val="20"/>
                                <w:szCs w:val="20"/>
                              </w:rPr>
                            </w:pPr>
                            <w:r w:rsidRPr="00D82289">
                              <w:rPr>
                                <w:color w:val="0061AE"/>
                                <w:sz w:val="20"/>
                                <w:szCs w:val="20"/>
                              </w:rPr>
                              <w:t xml:space="preserve">POUR UNE RÉVISION, </w:t>
                            </w:r>
                            <w:r w:rsidRPr="00D82289">
                              <w:rPr>
                                <w:bCs/>
                                <w:color w:val="0061AE"/>
                                <w:sz w:val="20"/>
                                <w:szCs w:val="20"/>
                              </w:rPr>
                              <w:t>la liste antérieure des personnes</w:t>
                            </w:r>
                            <w:r w:rsidRPr="00D82289">
                              <w:rPr>
                                <w:b/>
                                <w:color w:val="0061AE"/>
                                <w:sz w:val="20"/>
                                <w:szCs w:val="20"/>
                              </w:rPr>
                              <w:t xml:space="preserve"> n’est pas conservée</w:t>
                            </w:r>
                            <w:r w:rsidRPr="00D82289">
                              <w:rPr>
                                <w:color w:val="0061AE"/>
                                <w:sz w:val="20"/>
                                <w:szCs w:val="20"/>
                              </w:rPr>
                              <w:t>.</w:t>
                            </w:r>
                          </w:p>
                          <w:p w14:paraId="764DE8B3" w14:textId="77777777" w:rsidR="00E15DBA" w:rsidRPr="00820FDD" w:rsidRDefault="00E15DBA" w:rsidP="00E15DBA">
                            <w:pPr>
                              <w:pStyle w:val="Pointdeformenumrot"/>
                              <w:numPr>
                                <w:ilvl w:val="0"/>
                                <w:numId w:val="0"/>
                              </w:numPr>
                              <w:spacing w:before="0" w:after="0" w:line="240" w:lineRule="auto"/>
                              <w:ind w:right="0"/>
                              <w:rPr>
                                <w:color w:val="0061AE"/>
                                <w:sz w:val="20"/>
                                <w:szCs w:val="20"/>
                              </w:rPr>
                            </w:pPr>
                            <w:r>
                              <w:rPr>
                                <w:color w:val="0061AE"/>
                                <w:sz w:val="20"/>
                                <w:szCs w:val="20"/>
                              </w:rPr>
                              <w:t>Une liste déroulante est disponible afin d’identifier s’il s’agit d’un processus d’élaboration ou d’un processus de révision et s’il s’agit d’un historique du document ou d’un historique de révision du document.</w:t>
                            </w:r>
                          </w:p>
                          <w:bookmarkEnd w:id="21"/>
                          <w:permEnd w:id="236475043"/>
                          <w:p w14:paraId="27F647C1" w14:textId="77777777" w:rsidR="00FE5052" w:rsidRPr="00820FDD" w:rsidRDefault="00FE5052" w:rsidP="00EC4AAC">
                            <w:pPr>
                              <w:pStyle w:val="Pointdeformenumrot"/>
                              <w:numPr>
                                <w:ilvl w:val="0"/>
                                <w:numId w:val="0"/>
                              </w:numPr>
                              <w:spacing w:before="0" w:after="0" w:line="240" w:lineRule="auto"/>
                              <w:ind w:left="397" w:right="0" w:hanging="397"/>
                              <w:rPr>
                                <w:color w:val="0061AE"/>
                                <w:sz w:val="20"/>
                                <w:szCs w:val="20"/>
                              </w:rPr>
                            </w:pPr>
                          </w:p>
                        </w:txbxContent>
                      </wps:txbx>
                      <wps:bodyPr rot="0" vert="horz" wrap="square" lIns="108000" tIns="108000" rIns="108000" bIns="1080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5F015D" id="Rectangle 9" o:spid="_x0000_s1034" style="position:absolute;left:0;text-align:left;margin-left:0;margin-top:.05pt;width:498.2pt;height:91.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5n84UwIAAO0EAAAOAAAAZHJzL2Uyb0RvYy54bWysVMtu2zAQvBfoPxC815KcxjEEy0HgNEWB&#10;9IGm/QCKIi0iFJclacvu13dJyUrcBj0UvQhccmd2Zx9aXR86TfbCeQWmosUsp0QYDo0y24p+/3b3&#10;ZkmJD8w0TIMRFT0KT6/Xr1+teluKObSgG+EIkhhf9raibQi2zDLPW9ExPwMrDD5KcB0LaLpt1jjW&#10;I3uns3meL7IeXGMdcOE93t4Oj3Sd+KUUPHyW0otAdEUxt5C+Ln3r+M3WK1ZuHbOt4mMa7B+y6Jgy&#10;GHSiumWBkZ1Tf1B1ijvwIMOMQ5eBlIqLpAHVFPlvah5aZkXSgsXxdiqT/3+0/NP+wX5xMXVv74E/&#10;emJg0zKzFTfOQd8K1mC4IhYq660vJ0A0PEJJ3X+EBlvLdgFSDQ7SdZEQ1ZFDKvVxKrU4BMLxcnEx&#10;vyreYkc4vhXFYp5fpmZkrDzBrfPhvYCOxENFHfYy0bP9vQ8xHVaeXGI0A3dK69RPbUiPrPOrPE8I&#10;D1o18TXJdNt6ox3ZszgS+cVmeZnEYQGeu0Xh70yT+AJTejhjTG3GSkTxcc6wDOGoReTW5quQRDUo&#10;cD5EjnMspnCMc2HCUMzRO8IkpjYBi5eAegKNvhEm0nxPwFHr3yJOiBQVTJjAnTLgXorcPJ7SlYP/&#10;Sf2gOcoPh/qAoiu6jIWMNzU0R5wMB8O+4f8BDy24n5T0uGsV9T92zAlK9AcTpytf5tgqEs4sd2bV&#10;ZxYzHOkqGigZjpswLPXOOrVtMdpQRgM3OJVSpXl5ymzUgDuVxmjc/7i0z+3k9fSXWv8CAAD//wMA&#10;UEsDBBQABgAIAAAAIQDre4Zy2wAAAAUBAAAPAAAAZHJzL2Rvd25yZXYueG1sTI/BTsMwEETvSPyD&#10;tUjcqFNAVRviVFUlLgioKHDgto23cUS8jmKnTf+e7YkeZ2c186ZYjr5VB+pjE9jAdJKBIq6Cbbg2&#10;8PX5fDcHFROyxTYwGThRhGV5fVVgbsORP+iwTbWSEI45GnApdbnWsXLkMU5CRyzePvQek8i+1rbH&#10;o4T7Vt9n2Ux7bFgaHHa0dlT9bgdvIG6+f5Lr8W31wvv3zRpf/XCqjLm9GVdPoBKN6f8ZzviCDqUw&#10;7cLANqrWgAxJ56sSb7GYPYLaiZw/TEGXhb6kL/8AAAD//wMAUEsBAi0AFAAGAAgAAAAhALaDOJL+&#10;AAAA4QEAABMAAAAAAAAAAAAAAAAAAAAAAFtDb250ZW50X1R5cGVzXS54bWxQSwECLQAUAAYACAAA&#10;ACEAOP0h/9YAAACUAQAACwAAAAAAAAAAAAAAAAAvAQAAX3JlbHMvLnJlbHNQSwECLQAUAAYACAAA&#10;ACEAt+Z/OFMCAADtBAAADgAAAAAAAAAAAAAAAAAuAgAAZHJzL2Uyb0RvYy54bWxQSwECLQAUAAYA&#10;CAAAACEA63uGctsAAAAFAQAADwAAAAAAAAAAAAAAAACtBAAAZHJzL2Rvd25yZXYueG1sUEsFBgAA&#10;AAAEAAQA8wAAALUFAAAAAA==&#10;" filled="f" strokecolor="#003c85" strokeweight="1pt">
                <v:textbox inset="3mm,3mm,3mm,3mm">
                  <w:txbxContent>
                    <w:p w14:paraId="080651B1" w14:textId="2B80016A" w:rsidR="00FE5052" w:rsidRPr="00585382" w:rsidRDefault="00FE5052" w:rsidP="00EC4AAC">
                      <w:pPr>
                        <w:pStyle w:val="En-ttedetabledesmatires"/>
                        <w:spacing w:before="0"/>
                        <w:rPr>
                          <w:rFonts w:ascii="Arial" w:hAnsi="Arial" w:cs="Arial"/>
                          <w:b/>
                          <w:color w:val="FF0000"/>
                          <w:sz w:val="24"/>
                        </w:rPr>
                      </w:pPr>
                      <w:permStart w:id="236475043" w:edGrp="everyone"/>
                      <w:r w:rsidRPr="00312D2A">
                        <w:rPr>
                          <w:rFonts w:ascii="Arial" w:hAnsi="Arial" w:cs="Arial"/>
                          <w:b/>
                          <w:color w:val="003C85"/>
                          <w:sz w:val="28"/>
                        </w:rPr>
                        <w:t xml:space="preserve">CONSIGNES D’UTILISATION </w:t>
                      </w:r>
                      <w:r w:rsidRPr="00312D2A">
                        <w:rPr>
                          <w:rFonts w:ascii="Arial" w:hAnsi="Arial" w:cs="Arial"/>
                          <w:b/>
                          <w:color w:val="FF0000"/>
                          <w:sz w:val="24"/>
                        </w:rPr>
                        <w:t xml:space="preserve">(supprimer </w:t>
                      </w:r>
                      <w:r>
                        <w:rPr>
                          <w:rFonts w:ascii="Arial" w:hAnsi="Arial" w:cs="Arial"/>
                          <w:b/>
                          <w:color w:val="FF0000"/>
                          <w:sz w:val="24"/>
                        </w:rPr>
                        <w:t>l’encadré</w:t>
                      </w:r>
                      <w:r w:rsidRPr="00312D2A">
                        <w:rPr>
                          <w:rFonts w:ascii="Arial" w:hAnsi="Arial" w:cs="Arial"/>
                          <w:b/>
                          <w:color w:val="FF0000"/>
                          <w:sz w:val="24"/>
                        </w:rPr>
                        <w:t>)</w:t>
                      </w:r>
                    </w:p>
                    <w:p w14:paraId="78C17163" w14:textId="77777777" w:rsidR="00E15DBA" w:rsidRDefault="00E15DBA" w:rsidP="00E15DBA">
                      <w:pPr>
                        <w:pStyle w:val="Pointdeformenumrot"/>
                        <w:numPr>
                          <w:ilvl w:val="0"/>
                          <w:numId w:val="0"/>
                        </w:numPr>
                        <w:spacing w:before="0" w:after="0" w:line="240" w:lineRule="auto"/>
                        <w:ind w:right="0"/>
                        <w:jc w:val="both"/>
                        <w:rPr>
                          <w:color w:val="0061AE"/>
                          <w:sz w:val="20"/>
                          <w:szCs w:val="20"/>
                        </w:rPr>
                      </w:pPr>
                      <w:bookmarkStart w:id="22" w:name="_Hlk218686584"/>
                      <w:r>
                        <w:rPr>
                          <w:color w:val="0061AE"/>
                          <w:sz w:val="20"/>
                          <w:szCs w:val="20"/>
                        </w:rPr>
                        <w:t>Ce tableau doit être rempli pour chacune des versions.</w:t>
                      </w:r>
                    </w:p>
                    <w:p w14:paraId="3027CE90" w14:textId="77777777" w:rsidR="00E15DBA" w:rsidRDefault="00E15DBA" w:rsidP="00E15DBA">
                      <w:pPr>
                        <w:pStyle w:val="Pointdeformenumrot"/>
                        <w:numPr>
                          <w:ilvl w:val="0"/>
                          <w:numId w:val="0"/>
                        </w:numPr>
                        <w:spacing w:before="0" w:after="0" w:line="240" w:lineRule="auto"/>
                        <w:ind w:right="0"/>
                        <w:jc w:val="both"/>
                        <w:rPr>
                          <w:color w:val="0061AE"/>
                          <w:sz w:val="20"/>
                          <w:szCs w:val="20"/>
                        </w:rPr>
                      </w:pPr>
                    </w:p>
                    <w:p w14:paraId="022C3DDD" w14:textId="77777777" w:rsidR="00E15DBA" w:rsidRPr="00D82289" w:rsidRDefault="00E15DBA" w:rsidP="00E15DBA">
                      <w:pPr>
                        <w:pStyle w:val="Pointdeformenumrot"/>
                        <w:numPr>
                          <w:ilvl w:val="0"/>
                          <w:numId w:val="0"/>
                        </w:numPr>
                        <w:spacing w:before="0" w:after="0" w:line="240" w:lineRule="auto"/>
                        <w:ind w:right="0"/>
                        <w:jc w:val="both"/>
                        <w:rPr>
                          <w:color w:val="0061AE"/>
                          <w:sz w:val="20"/>
                          <w:szCs w:val="20"/>
                        </w:rPr>
                      </w:pPr>
                      <w:r w:rsidRPr="00D82289">
                        <w:rPr>
                          <w:color w:val="0061AE"/>
                          <w:sz w:val="20"/>
                          <w:szCs w:val="20"/>
                        </w:rPr>
                        <w:t xml:space="preserve">POUR UNE RÉVISION, </w:t>
                      </w:r>
                      <w:r w:rsidRPr="00D82289">
                        <w:rPr>
                          <w:bCs/>
                          <w:color w:val="0061AE"/>
                          <w:sz w:val="20"/>
                          <w:szCs w:val="20"/>
                        </w:rPr>
                        <w:t>la liste antérieure des personnes</w:t>
                      </w:r>
                      <w:r w:rsidRPr="00D82289">
                        <w:rPr>
                          <w:b/>
                          <w:color w:val="0061AE"/>
                          <w:sz w:val="20"/>
                          <w:szCs w:val="20"/>
                        </w:rPr>
                        <w:t xml:space="preserve"> n’est pas conservée</w:t>
                      </w:r>
                      <w:r w:rsidRPr="00D82289">
                        <w:rPr>
                          <w:color w:val="0061AE"/>
                          <w:sz w:val="20"/>
                          <w:szCs w:val="20"/>
                        </w:rPr>
                        <w:t>.</w:t>
                      </w:r>
                    </w:p>
                    <w:p w14:paraId="764DE8B3" w14:textId="77777777" w:rsidR="00E15DBA" w:rsidRPr="00820FDD" w:rsidRDefault="00E15DBA" w:rsidP="00E15DBA">
                      <w:pPr>
                        <w:pStyle w:val="Pointdeformenumrot"/>
                        <w:numPr>
                          <w:ilvl w:val="0"/>
                          <w:numId w:val="0"/>
                        </w:numPr>
                        <w:spacing w:before="0" w:after="0" w:line="240" w:lineRule="auto"/>
                        <w:ind w:right="0"/>
                        <w:rPr>
                          <w:color w:val="0061AE"/>
                          <w:sz w:val="20"/>
                          <w:szCs w:val="20"/>
                        </w:rPr>
                      </w:pPr>
                      <w:r>
                        <w:rPr>
                          <w:color w:val="0061AE"/>
                          <w:sz w:val="20"/>
                          <w:szCs w:val="20"/>
                        </w:rPr>
                        <w:t>Une liste déroulante est disponible afin d’identifier s’il s’agit d’un processus d’élaboration ou d’un processus de révision et s’il s’agit d’un historique du document ou d’un historique de révision du document.</w:t>
                      </w:r>
                    </w:p>
                    <w:bookmarkEnd w:id="22"/>
                    <w:permEnd w:id="236475043"/>
                    <w:p w14:paraId="27F647C1" w14:textId="77777777" w:rsidR="00FE5052" w:rsidRPr="00820FDD" w:rsidRDefault="00FE5052" w:rsidP="00EC4AAC">
                      <w:pPr>
                        <w:pStyle w:val="Pointdeformenumrot"/>
                        <w:numPr>
                          <w:ilvl w:val="0"/>
                          <w:numId w:val="0"/>
                        </w:numPr>
                        <w:spacing w:before="0" w:after="0" w:line="240" w:lineRule="auto"/>
                        <w:ind w:left="397" w:right="0" w:hanging="397"/>
                        <w:rPr>
                          <w:color w:val="0061AE"/>
                          <w:sz w:val="20"/>
                          <w:szCs w:val="20"/>
                        </w:rPr>
                      </w:pPr>
                    </w:p>
                  </w:txbxContent>
                </v:textbox>
                <w10:wrap type="square"/>
              </v:rect>
            </w:pict>
          </mc:Fallback>
        </mc:AlternateContent>
      </w:r>
    </w:p>
    <w:tbl>
      <w:tblPr>
        <w:tblStyle w:val="Grilledetableauclaire1"/>
        <w:tblW w:w="500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13"/>
        <w:gridCol w:w="6496"/>
        <w:gridCol w:w="1357"/>
      </w:tblGrid>
      <w:tr w:rsidR="00EF593A" w:rsidRPr="00301720" w14:paraId="00EED00B" w14:textId="77777777" w:rsidTr="00FE5052">
        <w:trPr>
          <w:trHeight w:val="283"/>
        </w:trPr>
        <w:tc>
          <w:tcPr>
            <w:tcW w:w="5000" w:type="pct"/>
            <w:gridSpan w:val="3"/>
            <w:tcBorders>
              <w:top w:val="single" w:sz="4" w:space="0" w:color="auto"/>
              <w:left w:val="single" w:sz="4" w:space="0" w:color="auto"/>
              <w:bottom w:val="single" w:sz="4" w:space="0" w:color="auto"/>
              <w:right w:val="single" w:sz="4" w:space="0" w:color="auto"/>
            </w:tcBorders>
            <w:vAlign w:val="center"/>
          </w:tcPr>
          <w:p w14:paraId="7A8CA6FA" w14:textId="3B7DE133" w:rsidR="00EF593A" w:rsidRPr="00301720" w:rsidRDefault="00EF593A" w:rsidP="00FE5052">
            <w:pPr>
              <w:rPr>
                <w:color w:val="000000" w:themeColor="text1"/>
              </w:rPr>
            </w:pPr>
            <w:r>
              <w:rPr>
                <w:color w:val="000000" w:themeColor="text1"/>
              </w:rPr>
              <w:t xml:space="preserve">Processus </w:t>
            </w:r>
            <w:sdt>
              <w:sdtPr>
                <w:rPr>
                  <w:rFonts w:cs="Arial"/>
                  <w:color w:val="000000" w:themeColor="text1"/>
                </w:rPr>
                <w:id w:val="-374695756"/>
                <w:lock w:val="sdtLocked"/>
                <w:placeholder>
                  <w:docPart w:val="EE1C43EF3CC741DBB9A996DEDE59E792"/>
                </w:placeholder>
                <w:showingPlcHdr/>
                <w:dropDownList>
                  <w:listItem w:value="Choisissez un élément."/>
                  <w:listItem w:displayText="d'élaboration" w:value="d'élaboration"/>
                  <w:listItem w:displayText="de révision" w:value="de révision"/>
                </w:dropDownList>
              </w:sdtPr>
              <w:sdtEndPr/>
              <w:sdtContent>
                <w:r w:rsidR="00807809" w:rsidRPr="007978CD">
                  <w:rPr>
                    <w:rStyle w:val="Textedelespacerserv"/>
                  </w:rPr>
                  <w:t>Choisissez un élément</w:t>
                </w:r>
              </w:sdtContent>
            </w:sdt>
          </w:p>
        </w:tc>
      </w:tr>
      <w:tr w:rsidR="00EF593A" w:rsidRPr="00301720" w14:paraId="7EF4AA74" w14:textId="77777777" w:rsidTr="00FE5052">
        <w:trPr>
          <w:trHeight w:val="340"/>
        </w:trPr>
        <w:tc>
          <w:tcPr>
            <w:tcW w:w="1060" w:type="pct"/>
            <w:tcBorders>
              <w:top w:val="single" w:sz="4" w:space="0" w:color="auto"/>
              <w:left w:val="single" w:sz="4" w:space="0" w:color="auto"/>
              <w:bottom w:val="single" w:sz="4" w:space="0" w:color="auto"/>
              <w:right w:val="single" w:sz="4" w:space="0" w:color="auto"/>
            </w:tcBorders>
          </w:tcPr>
          <w:p w14:paraId="64AFD5FD" w14:textId="6D641E21" w:rsidR="00EF593A" w:rsidRPr="00301720" w:rsidRDefault="00915EBA" w:rsidP="00FE5052">
            <w:pPr>
              <w:spacing w:before="80"/>
              <w:jc w:val="right"/>
              <w:rPr>
                <w:b/>
                <w:color w:val="000000" w:themeColor="text1"/>
                <w:sz w:val="18"/>
                <w:szCs w:val="18"/>
              </w:rPr>
            </w:pPr>
            <w:sdt>
              <w:sdtPr>
                <w:rPr>
                  <w:rFonts w:cs="Arial"/>
                  <w:b/>
                  <w:color w:val="000000" w:themeColor="text1"/>
                  <w:sz w:val="18"/>
                  <w:szCs w:val="18"/>
                </w:rPr>
                <w:id w:val="-45380675"/>
                <w:lock w:val="sdtLocked"/>
                <w:placeholder>
                  <w:docPart w:val="81BD6B95143B4338A8D9472D250273E1"/>
                </w:placeholder>
                <w:showingPlcHdr/>
                <w:dropDownList>
                  <w:listItem w:value="Choisissez un élément."/>
                  <w:listItem w:displayText="Rédigé" w:value="Rédigé"/>
                  <w:listItem w:displayText="Révisé" w:value="Révisé"/>
                </w:dropDownList>
              </w:sdtPr>
              <w:sdtEndPr/>
              <w:sdtContent>
                <w:r w:rsidR="006B7B89" w:rsidRPr="007D0F8C">
                  <w:rPr>
                    <w:rStyle w:val="Textedelespacerserv"/>
                    <w:rFonts w:cs="Arial"/>
                    <w:sz w:val="18"/>
                    <w:szCs w:val="18"/>
                  </w:rPr>
                  <w:t>Choisissez un élément</w:t>
                </w:r>
              </w:sdtContent>
            </w:sdt>
            <w:r w:rsidR="006B7B89" w:rsidRPr="00301720">
              <w:rPr>
                <w:b/>
                <w:color w:val="000000" w:themeColor="text1"/>
                <w:sz w:val="18"/>
                <w:szCs w:val="18"/>
              </w:rPr>
              <w:t xml:space="preserve"> </w:t>
            </w:r>
            <w:r w:rsidR="00EF593A" w:rsidRPr="00301720">
              <w:rPr>
                <w:b/>
                <w:color w:val="000000" w:themeColor="text1"/>
                <w:sz w:val="18"/>
                <w:szCs w:val="18"/>
              </w:rPr>
              <w:t>par</w:t>
            </w:r>
          </w:p>
        </w:tc>
        <w:tc>
          <w:tcPr>
            <w:tcW w:w="3259" w:type="pct"/>
            <w:tcBorders>
              <w:top w:val="single" w:sz="4" w:space="0" w:color="auto"/>
              <w:left w:val="single" w:sz="4" w:space="0" w:color="auto"/>
              <w:bottom w:val="single" w:sz="4" w:space="0" w:color="auto"/>
              <w:right w:val="single" w:sz="4" w:space="0" w:color="auto"/>
            </w:tcBorders>
            <w:vAlign w:val="center"/>
          </w:tcPr>
          <w:p w14:paraId="48B13A41" w14:textId="77777777" w:rsidR="00EF593A" w:rsidRPr="00301720" w:rsidRDefault="00EF593A" w:rsidP="00FE5052">
            <w:pPr>
              <w:rPr>
                <w:color w:val="000000" w:themeColor="text1"/>
                <w:sz w:val="18"/>
                <w:szCs w:val="18"/>
              </w:rPr>
            </w:pPr>
            <w:r w:rsidRPr="00301720">
              <w:rPr>
                <w:color w:val="000000" w:themeColor="text1"/>
                <w:sz w:val="18"/>
                <w:szCs w:val="18"/>
              </w:rPr>
              <w:fldChar w:fldCharType="begin">
                <w:ffData>
                  <w:name w:val="Texte4"/>
                  <w:enabled/>
                  <w:calcOnExit w:val="0"/>
                  <w:textInput>
                    <w:default w:val="Inscrire les prénom, nom et titre"/>
                  </w:textInput>
                </w:ffData>
              </w:fldChar>
            </w:r>
            <w:r w:rsidRPr="00301720">
              <w:rPr>
                <w:color w:val="000000" w:themeColor="text1"/>
                <w:sz w:val="18"/>
                <w:szCs w:val="18"/>
              </w:rPr>
              <w:instrText xml:space="preserve"> FORMTEXT </w:instrText>
            </w:r>
            <w:r w:rsidRPr="00301720">
              <w:rPr>
                <w:color w:val="000000" w:themeColor="text1"/>
                <w:sz w:val="18"/>
                <w:szCs w:val="18"/>
              </w:rPr>
            </w:r>
            <w:r w:rsidRPr="00301720">
              <w:rPr>
                <w:color w:val="000000" w:themeColor="text1"/>
                <w:sz w:val="18"/>
                <w:szCs w:val="18"/>
              </w:rPr>
              <w:fldChar w:fldCharType="separate"/>
            </w:r>
            <w:r>
              <w:rPr>
                <w:noProof/>
                <w:color w:val="000000" w:themeColor="text1"/>
                <w:sz w:val="18"/>
                <w:szCs w:val="18"/>
              </w:rPr>
              <w:t xml:space="preserve">Inscrire le prénom, </w:t>
            </w:r>
            <w:r w:rsidRPr="00301720">
              <w:rPr>
                <w:noProof/>
                <w:color w:val="000000" w:themeColor="text1"/>
                <w:sz w:val="18"/>
                <w:szCs w:val="18"/>
              </w:rPr>
              <w:t>no</w:t>
            </w:r>
            <w:r>
              <w:rPr>
                <w:noProof/>
                <w:color w:val="000000" w:themeColor="text1"/>
                <w:sz w:val="18"/>
                <w:szCs w:val="18"/>
              </w:rPr>
              <w:t>m et titre</w:t>
            </w:r>
            <w:r w:rsidRPr="00301720">
              <w:rPr>
                <w:color w:val="000000" w:themeColor="text1"/>
                <w:sz w:val="18"/>
                <w:szCs w:val="18"/>
              </w:rPr>
              <w:fldChar w:fldCharType="end"/>
            </w:r>
          </w:p>
        </w:tc>
        <w:tc>
          <w:tcPr>
            <w:tcW w:w="681" w:type="pct"/>
            <w:tcBorders>
              <w:top w:val="single" w:sz="4" w:space="0" w:color="auto"/>
              <w:left w:val="single" w:sz="4" w:space="0" w:color="auto"/>
              <w:bottom w:val="single" w:sz="4" w:space="0" w:color="auto"/>
              <w:right w:val="single" w:sz="4" w:space="0" w:color="auto"/>
            </w:tcBorders>
            <w:vAlign w:val="center"/>
          </w:tcPr>
          <w:p w14:paraId="5214B1C5" w14:textId="77777777" w:rsidR="00EF593A" w:rsidRPr="00301720" w:rsidRDefault="00EF593A" w:rsidP="00FE5052">
            <w:pPr>
              <w:rPr>
                <w:color w:val="000000" w:themeColor="text1"/>
                <w:sz w:val="18"/>
                <w:szCs w:val="18"/>
              </w:rPr>
            </w:pPr>
            <w:r w:rsidRPr="00301720">
              <w:rPr>
                <w:color w:val="000000" w:themeColor="text1"/>
                <w:sz w:val="18"/>
                <w:szCs w:val="18"/>
              </w:rPr>
              <w:fldChar w:fldCharType="begin">
                <w:ffData>
                  <w:name w:val=""/>
                  <w:enabled/>
                  <w:calcOnExit w:val="0"/>
                  <w:textInput>
                    <w:default w:val="AAAA-MM-JJ"/>
                  </w:textInput>
                </w:ffData>
              </w:fldChar>
            </w:r>
            <w:r w:rsidRPr="00301720">
              <w:rPr>
                <w:color w:val="000000" w:themeColor="text1"/>
                <w:sz w:val="18"/>
                <w:szCs w:val="18"/>
              </w:rPr>
              <w:instrText xml:space="preserve"> FORMTEXT </w:instrText>
            </w:r>
            <w:r w:rsidRPr="00301720">
              <w:rPr>
                <w:color w:val="000000" w:themeColor="text1"/>
                <w:sz w:val="18"/>
                <w:szCs w:val="18"/>
              </w:rPr>
            </w:r>
            <w:r w:rsidRPr="00301720">
              <w:rPr>
                <w:color w:val="000000" w:themeColor="text1"/>
                <w:sz w:val="18"/>
                <w:szCs w:val="18"/>
              </w:rPr>
              <w:fldChar w:fldCharType="separate"/>
            </w:r>
            <w:r w:rsidRPr="00301720">
              <w:rPr>
                <w:noProof/>
                <w:color w:val="000000" w:themeColor="text1"/>
                <w:sz w:val="18"/>
                <w:szCs w:val="18"/>
              </w:rPr>
              <w:t>AAAA-MM-JJ</w:t>
            </w:r>
            <w:r w:rsidRPr="00301720">
              <w:rPr>
                <w:color w:val="000000" w:themeColor="text1"/>
                <w:sz w:val="18"/>
                <w:szCs w:val="18"/>
              </w:rPr>
              <w:fldChar w:fldCharType="end"/>
            </w:r>
          </w:p>
        </w:tc>
      </w:tr>
      <w:tr w:rsidR="00EF593A" w:rsidRPr="00301720" w14:paraId="50C925B8" w14:textId="77777777" w:rsidTr="00FE5052">
        <w:trPr>
          <w:trHeight w:val="340"/>
        </w:trPr>
        <w:tc>
          <w:tcPr>
            <w:tcW w:w="1060" w:type="pct"/>
            <w:vMerge w:val="restart"/>
            <w:tcBorders>
              <w:top w:val="single" w:sz="4" w:space="0" w:color="auto"/>
              <w:left w:val="single" w:sz="4" w:space="0" w:color="auto"/>
              <w:right w:val="single" w:sz="4" w:space="0" w:color="auto"/>
            </w:tcBorders>
          </w:tcPr>
          <w:p w14:paraId="0B3C26D2" w14:textId="77777777" w:rsidR="00EF593A" w:rsidRPr="00301720" w:rsidRDefault="00EF593A" w:rsidP="00FE5052">
            <w:pPr>
              <w:spacing w:before="80"/>
              <w:jc w:val="right"/>
              <w:rPr>
                <w:b/>
                <w:color w:val="000000" w:themeColor="text1"/>
                <w:sz w:val="18"/>
                <w:szCs w:val="18"/>
              </w:rPr>
            </w:pPr>
            <w:r>
              <w:rPr>
                <w:b/>
                <w:color w:val="000000" w:themeColor="text1"/>
                <w:sz w:val="18"/>
                <w:szCs w:val="18"/>
              </w:rPr>
              <w:t>Consultation(s)</w:t>
            </w:r>
          </w:p>
        </w:tc>
        <w:tc>
          <w:tcPr>
            <w:tcW w:w="3259" w:type="pct"/>
            <w:tcBorders>
              <w:top w:val="single" w:sz="4" w:space="0" w:color="auto"/>
              <w:left w:val="single" w:sz="4" w:space="0" w:color="auto"/>
              <w:bottom w:val="single" w:sz="4" w:space="0" w:color="auto"/>
              <w:right w:val="single" w:sz="4" w:space="0" w:color="auto"/>
            </w:tcBorders>
            <w:vAlign w:val="center"/>
          </w:tcPr>
          <w:p w14:paraId="1DA9F160" w14:textId="77777777" w:rsidR="00EF593A" w:rsidRDefault="00EF593A" w:rsidP="00FE5052">
            <w:pPr>
              <w:rPr>
                <w:color w:val="000000" w:themeColor="text1"/>
                <w:sz w:val="18"/>
                <w:szCs w:val="18"/>
              </w:rPr>
            </w:pPr>
            <w:r w:rsidRPr="00301720">
              <w:rPr>
                <w:color w:val="000000" w:themeColor="text1"/>
                <w:sz w:val="18"/>
                <w:szCs w:val="18"/>
              </w:rPr>
              <w:fldChar w:fldCharType="begin">
                <w:ffData>
                  <w:name w:val="Texte4"/>
                  <w:enabled/>
                  <w:calcOnExit w:val="0"/>
                  <w:textInput>
                    <w:default w:val="Inscrire les prénom, nom et titre"/>
                  </w:textInput>
                </w:ffData>
              </w:fldChar>
            </w:r>
            <w:r w:rsidRPr="00301720">
              <w:rPr>
                <w:color w:val="000000" w:themeColor="text1"/>
                <w:sz w:val="18"/>
                <w:szCs w:val="18"/>
              </w:rPr>
              <w:instrText xml:space="preserve"> FORMTEXT </w:instrText>
            </w:r>
            <w:r w:rsidRPr="00301720">
              <w:rPr>
                <w:color w:val="000000" w:themeColor="text1"/>
                <w:sz w:val="18"/>
                <w:szCs w:val="18"/>
              </w:rPr>
            </w:r>
            <w:r w:rsidRPr="00301720">
              <w:rPr>
                <w:color w:val="000000" w:themeColor="text1"/>
                <w:sz w:val="18"/>
                <w:szCs w:val="18"/>
              </w:rPr>
              <w:fldChar w:fldCharType="separate"/>
            </w:r>
            <w:r>
              <w:rPr>
                <w:noProof/>
                <w:color w:val="000000" w:themeColor="text1"/>
                <w:sz w:val="18"/>
                <w:szCs w:val="18"/>
              </w:rPr>
              <w:t xml:space="preserve">Inscrire le prénom, </w:t>
            </w:r>
            <w:r w:rsidRPr="00301720">
              <w:rPr>
                <w:noProof/>
                <w:color w:val="000000" w:themeColor="text1"/>
                <w:sz w:val="18"/>
                <w:szCs w:val="18"/>
              </w:rPr>
              <w:t>no</w:t>
            </w:r>
            <w:r>
              <w:rPr>
                <w:noProof/>
                <w:color w:val="000000" w:themeColor="text1"/>
                <w:sz w:val="18"/>
                <w:szCs w:val="18"/>
              </w:rPr>
              <w:t>m et titre</w:t>
            </w:r>
            <w:r w:rsidRPr="00301720">
              <w:rPr>
                <w:color w:val="000000" w:themeColor="text1"/>
                <w:sz w:val="18"/>
                <w:szCs w:val="18"/>
              </w:rPr>
              <w:fldChar w:fldCharType="end"/>
            </w:r>
          </w:p>
          <w:p w14:paraId="6F6610F6" w14:textId="77777777" w:rsidR="00EF593A" w:rsidRDefault="00EF593A" w:rsidP="00FE5052">
            <w:pPr>
              <w:rPr>
                <w:rFonts w:cs="Arial"/>
                <w:i/>
                <w:color w:val="0061AE"/>
                <w:sz w:val="16"/>
                <w:szCs w:val="18"/>
              </w:rPr>
            </w:pPr>
            <w:r w:rsidRPr="001D0D94">
              <w:rPr>
                <w:rFonts w:cs="Arial"/>
                <w:i/>
                <w:color w:val="0061AE"/>
                <w:sz w:val="16"/>
                <w:szCs w:val="18"/>
              </w:rPr>
              <w:t>Inclure employés, professionnels et gestionnaires touchés/impliqués par le document</w:t>
            </w:r>
          </w:p>
          <w:p w14:paraId="1B9DB45D" w14:textId="08D14AD4" w:rsidR="006B7B89" w:rsidRPr="00D90487" w:rsidRDefault="006B7B89" w:rsidP="00FE5052">
            <w:pPr>
              <w:rPr>
                <w:rFonts w:cs="Arial"/>
                <w:i/>
                <w:color w:val="0061AE"/>
                <w:sz w:val="18"/>
                <w:szCs w:val="18"/>
              </w:rPr>
            </w:pPr>
            <w:r w:rsidRPr="001D0D94">
              <w:rPr>
                <w:rFonts w:cs="Arial"/>
                <w:i/>
                <w:color w:val="FF0000"/>
                <w:sz w:val="16"/>
                <w:szCs w:val="18"/>
              </w:rPr>
              <w:t>*Si ne s’applique pas, retirer la ligne</w:t>
            </w:r>
          </w:p>
        </w:tc>
        <w:tc>
          <w:tcPr>
            <w:tcW w:w="681" w:type="pct"/>
            <w:tcBorders>
              <w:top w:val="single" w:sz="4" w:space="0" w:color="auto"/>
              <w:left w:val="single" w:sz="4" w:space="0" w:color="auto"/>
              <w:bottom w:val="single" w:sz="4" w:space="0" w:color="auto"/>
              <w:right w:val="single" w:sz="4" w:space="0" w:color="auto"/>
            </w:tcBorders>
            <w:vAlign w:val="center"/>
          </w:tcPr>
          <w:p w14:paraId="0C1D0804" w14:textId="77777777" w:rsidR="00EF593A" w:rsidRPr="00301720" w:rsidRDefault="00EF593A" w:rsidP="00FE5052">
            <w:pPr>
              <w:rPr>
                <w:color w:val="000000" w:themeColor="text1"/>
                <w:sz w:val="18"/>
                <w:szCs w:val="18"/>
              </w:rPr>
            </w:pPr>
            <w:r w:rsidRPr="00301720">
              <w:rPr>
                <w:color w:val="000000" w:themeColor="text1"/>
                <w:sz w:val="18"/>
                <w:szCs w:val="18"/>
              </w:rPr>
              <w:fldChar w:fldCharType="begin">
                <w:ffData>
                  <w:name w:val=""/>
                  <w:enabled/>
                  <w:calcOnExit w:val="0"/>
                  <w:textInput>
                    <w:default w:val="AAAA-MM-JJ"/>
                  </w:textInput>
                </w:ffData>
              </w:fldChar>
            </w:r>
            <w:r w:rsidRPr="00301720">
              <w:rPr>
                <w:color w:val="000000" w:themeColor="text1"/>
                <w:sz w:val="18"/>
                <w:szCs w:val="18"/>
              </w:rPr>
              <w:instrText xml:space="preserve"> FORMTEXT </w:instrText>
            </w:r>
            <w:r w:rsidRPr="00301720">
              <w:rPr>
                <w:color w:val="000000" w:themeColor="text1"/>
                <w:sz w:val="18"/>
                <w:szCs w:val="18"/>
              </w:rPr>
            </w:r>
            <w:r w:rsidRPr="00301720">
              <w:rPr>
                <w:color w:val="000000" w:themeColor="text1"/>
                <w:sz w:val="18"/>
                <w:szCs w:val="18"/>
              </w:rPr>
              <w:fldChar w:fldCharType="separate"/>
            </w:r>
            <w:r w:rsidRPr="00301720">
              <w:rPr>
                <w:noProof/>
                <w:color w:val="000000" w:themeColor="text1"/>
                <w:sz w:val="18"/>
                <w:szCs w:val="18"/>
              </w:rPr>
              <w:t>AAAA-MM-JJ</w:t>
            </w:r>
            <w:r w:rsidRPr="00301720">
              <w:rPr>
                <w:color w:val="000000" w:themeColor="text1"/>
                <w:sz w:val="18"/>
                <w:szCs w:val="18"/>
              </w:rPr>
              <w:fldChar w:fldCharType="end"/>
            </w:r>
          </w:p>
        </w:tc>
      </w:tr>
      <w:tr w:rsidR="00EF593A" w:rsidRPr="00301720" w14:paraId="1A640059" w14:textId="77777777" w:rsidTr="00FE5052">
        <w:trPr>
          <w:trHeight w:val="340"/>
        </w:trPr>
        <w:tc>
          <w:tcPr>
            <w:tcW w:w="1060" w:type="pct"/>
            <w:vMerge/>
            <w:tcBorders>
              <w:left w:val="single" w:sz="4" w:space="0" w:color="auto"/>
              <w:right w:val="single" w:sz="4" w:space="0" w:color="auto"/>
            </w:tcBorders>
            <w:vAlign w:val="center"/>
          </w:tcPr>
          <w:p w14:paraId="4FB8DA63" w14:textId="77777777" w:rsidR="00EF593A" w:rsidRPr="00301720" w:rsidRDefault="00EF593A" w:rsidP="00FE5052">
            <w:pPr>
              <w:rPr>
                <w:b/>
                <w:color w:val="000000" w:themeColor="text1"/>
                <w:sz w:val="18"/>
                <w:szCs w:val="18"/>
              </w:rPr>
            </w:pPr>
          </w:p>
        </w:tc>
        <w:tc>
          <w:tcPr>
            <w:tcW w:w="3259" w:type="pct"/>
            <w:tcBorders>
              <w:top w:val="single" w:sz="4" w:space="0" w:color="auto"/>
              <w:left w:val="single" w:sz="4" w:space="0" w:color="auto"/>
              <w:bottom w:val="single" w:sz="4" w:space="0" w:color="auto"/>
              <w:right w:val="single" w:sz="4" w:space="0" w:color="auto"/>
            </w:tcBorders>
            <w:vAlign w:val="center"/>
          </w:tcPr>
          <w:p w14:paraId="019ED9F1" w14:textId="77777777" w:rsidR="00EF593A" w:rsidRDefault="00EF593A" w:rsidP="00FE5052">
            <w:pPr>
              <w:rPr>
                <w:color w:val="000000" w:themeColor="text1"/>
                <w:sz w:val="18"/>
                <w:szCs w:val="18"/>
              </w:rPr>
            </w:pPr>
            <w:r w:rsidRPr="00301720">
              <w:rPr>
                <w:color w:val="000000" w:themeColor="text1"/>
                <w:sz w:val="18"/>
                <w:szCs w:val="18"/>
              </w:rPr>
              <w:fldChar w:fldCharType="begin">
                <w:ffData>
                  <w:name w:val=""/>
                  <w:enabled/>
                  <w:calcOnExit w:val="0"/>
                  <w:textInput>
                    <w:default w:val="Inscrire les prénom, nom et titre"/>
                  </w:textInput>
                </w:ffData>
              </w:fldChar>
            </w:r>
            <w:r w:rsidRPr="00301720">
              <w:rPr>
                <w:color w:val="000000" w:themeColor="text1"/>
                <w:sz w:val="18"/>
                <w:szCs w:val="18"/>
              </w:rPr>
              <w:instrText xml:space="preserve"> FORMTEXT </w:instrText>
            </w:r>
            <w:r w:rsidRPr="00301720">
              <w:rPr>
                <w:color w:val="000000" w:themeColor="text1"/>
                <w:sz w:val="18"/>
                <w:szCs w:val="18"/>
              </w:rPr>
            </w:r>
            <w:r w:rsidRPr="00301720">
              <w:rPr>
                <w:color w:val="000000" w:themeColor="text1"/>
                <w:sz w:val="18"/>
                <w:szCs w:val="18"/>
              </w:rPr>
              <w:fldChar w:fldCharType="separate"/>
            </w:r>
            <w:r>
              <w:rPr>
                <w:noProof/>
                <w:color w:val="000000" w:themeColor="text1"/>
                <w:sz w:val="18"/>
                <w:szCs w:val="18"/>
              </w:rPr>
              <w:t xml:space="preserve">Inscrire le prénom, </w:t>
            </w:r>
            <w:r w:rsidRPr="00301720">
              <w:rPr>
                <w:noProof/>
                <w:color w:val="000000" w:themeColor="text1"/>
                <w:sz w:val="18"/>
                <w:szCs w:val="18"/>
              </w:rPr>
              <w:t>no</w:t>
            </w:r>
            <w:r>
              <w:rPr>
                <w:noProof/>
                <w:color w:val="000000" w:themeColor="text1"/>
                <w:sz w:val="18"/>
                <w:szCs w:val="18"/>
              </w:rPr>
              <w:t>m et titre</w:t>
            </w:r>
            <w:r w:rsidRPr="00301720">
              <w:rPr>
                <w:color w:val="000000" w:themeColor="text1"/>
                <w:sz w:val="18"/>
                <w:szCs w:val="18"/>
              </w:rPr>
              <w:fldChar w:fldCharType="end"/>
            </w:r>
          </w:p>
          <w:p w14:paraId="461B9B16" w14:textId="77777777" w:rsidR="00EF593A" w:rsidRPr="001D0D94" w:rsidRDefault="00EF593A" w:rsidP="00FE5052">
            <w:pPr>
              <w:rPr>
                <w:rFonts w:cs="Arial"/>
                <w:i/>
                <w:color w:val="0061AE"/>
                <w:sz w:val="16"/>
                <w:szCs w:val="18"/>
              </w:rPr>
            </w:pPr>
            <w:r w:rsidRPr="001D0D94">
              <w:rPr>
                <w:rFonts w:cs="Arial"/>
                <w:i/>
                <w:color w:val="0061AE"/>
                <w:sz w:val="16"/>
                <w:szCs w:val="18"/>
              </w:rPr>
              <w:t>Inclure employés, professionnels et gestionnaires touchés/impliqués par le document</w:t>
            </w:r>
          </w:p>
          <w:p w14:paraId="2C197F19" w14:textId="77777777" w:rsidR="00EF593A" w:rsidRPr="00301720" w:rsidRDefault="00EF593A" w:rsidP="00FE5052">
            <w:pPr>
              <w:rPr>
                <w:color w:val="000000" w:themeColor="text1"/>
                <w:sz w:val="18"/>
                <w:szCs w:val="18"/>
              </w:rPr>
            </w:pPr>
            <w:r w:rsidRPr="001D0D94">
              <w:rPr>
                <w:rFonts w:cs="Arial"/>
                <w:i/>
                <w:color w:val="FF0000"/>
                <w:sz w:val="16"/>
                <w:szCs w:val="18"/>
              </w:rPr>
              <w:t>*Si ne s’applique pas, retirer la ligne</w:t>
            </w:r>
          </w:p>
        </w:tc>
        <w:tc>
          <w:tcPr>
            <w:tcW w:w="681" w:type="pct"/>
            <w:tcBorders>
              <w:top w:val="single" w:sz="4" w:space="0" w:color="auto"/>
              <w:left w:val="single" w:sz="4" w:space="0" w:color="auto"/>
              <w:bottom w:val="single" w:sz="4" w:space="0" w:color="auto"/>
              <w:right w:val="single" w:sz="4" w:space="0" w:color="auto"/>
            </w:tcBorders>
            <w:vAlign w:val="center"/>
          </w:tcPr>
          <w:p w14:paraId="692DBACC" w14:textId="77777777" w:rsidR="00EF593A" w:rsidRPr="00301720" w:rsidRDefault="00EF593A" w:rsidP="00FE5052">
            <w:pPr>
              <w:rPr>
                <w:color w:val="000000" w:themeColor="text1"/>
                <w:sz w:val="18"/>
                <w:szCs w:val="18"/>
              </w:rPr>
            </w:pPr>
            <w:r w:rsidRPr="00301720">
              <w:rPr>
                <w:color w:val="000000" w:themeColor="text1"/>
                <w:sz w:val="18"/>
                <w:szCs w:val="18"/>
              </w:rPr>
              <w:fldChar w:fldCharType="begin">
                <w:ffData>
                  <w:name w:val=""/>
                  <w:enabled/>
                  <w:calcOnExit w:val="0"/>
                  <w:textInput>
                    <w:default w:val="AAAA-MM-JJ"/>
                  </w:textInput>
                </w:ffData>
              </w:fldChar>
            </w:r>
            <w:r w:rsidRPr="00301720">
              <w:rPr>
                <w:color w:val="000000" w:themeColor="text1"/>
                <w:sz w:val="18"/>
                <w:szCs w:val="18"/>
              </w:rPr>
              <w:instrText xml:space="preserve"> FORMTEXT </w:instrText>
            </w:r>
            <w:r w:rsidRPr="00301720">
              <w:rPr>
                <w:color w:val="000000" w:themeColor="text1"/>
                <w:sz w:val="18"/>
                <w:szCs w:val="18"/>
              </w:rPr>
            </w:r>
            <w:r w:rsidRPr="00301720">
              <w:rPr>
                <w:color w:val="000000" w:themeColor="text1"/>
                <w:sz w:val="18"/>
                <w:szCs w:val="18"/>
              </w:rPr>
              <w:fldChar w:fldCharType="separate"/>
            </w:r>
            <w:r w:rsidRPr="00301720">
              <w:rPr>
                <w:noProof/>
                <w:color w:val="000000" w:themeColor="text1"/>
                <w:sz w:val="18"/>
                <w:szCs w:val="18"/>
              </w:rPr>
              <w:t>AAAA-MM-JJ</w:t>
            </w:r>
            <w:r w:rsidRPr="00301720">
              <w:rPr>
                <w:color w:val="000000" w:themeColor="text1"/>
                <w:sz w:val="18"/>
                <w:szCs w:val="18"/>
              </w:rPr>
              <w:fldChar w:fldCharType="end"/>
            </w:r>
          </w:p>
        </w:tc>
      </w:tr>
      <w:tr w:rsidR="00EF593A" w:rsidRPr="00301720" w14:paraId="73C349EA" w14:textId="77777777" w:rsidTr="00FE5052">
        <w:trPr>
          <w:trHeight w:val="340"/>
        </w:trPr>
        <w:tc>
          <w:tcPr>
            <w:tcW w:w="1060" w:type="pct"/>
            <w:vMerge/>
            <w:tcBorders>
              <w:left w:val="single" w:sz="4" w:space="0" w:color="auto"/>
              <w:right w:val="single" w:sz="4" w:space="0" w:color="auto"/>
            </w:tcBorders>
            <w:vAlign w:val="center"/>
          </w:tcPr>
          <w:p w14:paraId="096E20D0" w14:textId="77777777" w:rsidR="00EF593A" w:rsidRPr="00301720" w:rsidRDefault="00EF593A" w:rsidP="00FE5052">
            <w:pPr>
              <w:rPr>
                <w:b/>
                <w:color w:val="000000" w:themeColor="text1"/>
                <w:sz w:val="18"/>
                <w:szCs w:val="18"/>
              </w:rPr>
            </w:pPr>
          </w:p>
        </w:tc>
        <w:tc>
          <w:tcPr>
            <w:tcW w:w="3259" w:type="pct"/>
            <w:tcBorders>
              <w:top w:val="single" w:sz="4" w:space="0" w:color="auto"/>
              <w:left w:val="single" w:sz="4" w:space="0" w:color="auto"/>
              <w:bottom w:val="single" w:sz="4" w:space="0" w:color="auto"/>
              <w:right w:val="single" w:sz="4" w:space="0" w:color="auto"/>
            </w:tcBorders>
            <w:vAlign w:val="center"/>
          </w:tcPr>
          <w:p w14:paraId="60ED942B" w14:textId="77777777" w:rsidR="00EF593A" w:rsidRDefault="00EF593A" w:rsidP="00FE5052">
            <w:pPr>
              <w:rPr>
                <w:color w:val="000000" w:themeColor="text1"/>
                <w:sz w:val="18"/>
                <w:szCs w:val="18"/>
              </w:rPr>
            </w:pPr>
            <w:r w:rsidRPr="00301720">
              <w:rPr>
                <w:color w:val="000000" w:themeColor="text1"/>
                <w:sz w:val="18"/>
                <w:szCs w:val="18"/>
              </w:rPr>
              <w:fldChar w:fldCharType="begin">
                <w:ffData>
                  <w:name w:val=""/>
                  <w:enabled/>
                  <w:calcOnExit w:val="0"/>
                  <w:textInput>
                    <w:default w:val="Inscrire les prénom, nom et titre"/>
                  </w:textInput>
                </w:ffData>
              </w:fldChar>
            </w:r>
            <w:r w:rsidRPr="00301720">
              <w:rPr>
                <w:color w:val="000000" w:themeColor="text1"/>
                <w:sz w:val="18"/>
                <w:szCs w:val="18"/>
              </w:rPr>
              <w:instrText xml:space="preserve"> FORMTEXT </w:instrText>
            </w:r>
            <w:r w:rsidRPr="00301720">
              <w:rPr>
                <w:color w:val="000000" w:themeColor="text1"/>
                <w:sz w:val="18"/>
                <w:szCs w:val="18"/>
              </w:rPr>
            </w:r>
            <w:r w:rsidRPr="00301720">
              <w:rPr>
                <w:color w:val="000000" w:themeColor="text1"/>
                <w:sz w:val="18"/>
                <w:szCs w:val="18"/>
              </w:rPr>
              <w:fldChar w:fldCharType="separate"/>
            </w:r>
            <w:r>
              <w:rPr>
                <w:noProof/>
                <w:color w:val="000000" w:themeColor="text1"/>
                <w:sz w:val="18"/>
                <w:szCs w:val="18"/>
              </w:rPr>
              <w:t xml:space="preserve">Inscrire le prénom, </w:t>
            </w:r>
            <w:r w:rsidRPr="00301720">
              <w:rPr>
                <w:noProof/>
                <w:color w:val="000000" w:themeColor="text1"/>
                <w:sz w:val="18"/>
                <w:szCs w:val="18"/>
              </w:rPr>
              <w:t>no</w:t>
            </w:r>
            <w:r>
              <w:rPr>
                <w:noProof/>
                <w:color w:val="000000" w:themeColor="text1"/>
                <w:sz w:val="18"/>
                <w:szCs w:val="18"/>
              </w:rPr>
              <w:t>m et titre</w:t>
            </w:r>
            <w:r w:rsidRPr="00301720">
              <w:rPr>
                <w:color w:val="000000" w:themeColor="text1"/>
                <w:sz w:val="18"/>
                <w:szCs w:val="18"/>
              </w:rPr>
              <w:fldChar w:fldCharType="end"/>
            </w:r>
          </w:p>
          <w:p w14:paraId="155A0FD6" w14:textId="77777777" w:rsidR="00EF593A" w:rsidRPr="001D0D94" w:rsidRDefault="00EF593A" w:rsidP="00FE5052">
            <w:pPr>
              <w:rPr>
                <w:rFonts w:cs="Arial"/>
                <w:i/>
                <w:color w:val="0061AE"/>
                <w:sz w:val="16"/>
                <w:szCs w:val="18"/>
              </w:rPr>
            </w:pPr>
            <w:r w:rsidRPr="001D0D94">
              <w:rPr>
                <w:rFonts w:cs="Arial"/>
                <w:i/>
                <w:color w:val="0061AE"/>
                <w:sz w:val="16"/>
                <w:szCs w:val="18"/>
              </w:rPr>
              <w:t>Inclure employés, professionnels et gestionnaires touchés/impliqués par le document</w:t>
            </w:r>
          </w:p>
          <w:p w14:paraId="3B1E52E5" w14:textId="77777777" w:rsidR="00EF593A" w:rsidRPr="00301720" w:rsidRDefault="00EF593A" w:rsidP="00FE5052">
            <w:pPr>
              <w:rPr>
                <w:color w:val="000000" w:themeColor="text1"/>
                <w:sz w:val="18"/>
                <w:szCs w:val="18"/>
              </w:rPr>
            </w:pPr>
            <w:r w:rsidRPr="001D0D94">
              <w:rPr>
                <w:rFonts w:cs="Arial"/>
                <w:i/>
                <w:color w:val="FF0000"/>
                <w:sz w:val="16"/>
                <w:szCs w:val="18"/>
              </w:rPr>
              <w:t>*Si ne s’applique pas, retirer la ligne</w:t>
            </w:r>
          </w:p>
        </w:tc>
        <w:tc>
          <w:tcPr>
            <w:tcW w:w="681" w:type="pct"/>
            <w:tcBorders>
              <w:top w:val="single" w:sz="4" w:space="0" w:color="auto"/>
              <w:left w:val="single" w:sz="4" w:space="0" w:color="auto"/>
              <w:bottom w:val="single" w:sz="4" w:space="0" w:color="auto"/>
              <w:right w:val="single" w:sz="4" w:space="0" w:color="auto"/>
            </w:tcBorders>
            <w:vAlign w:val="center"/>
          </w:tcPr>
          <w:p w14:paraId="155EDFFA" w14:textId="77777777" w:rsidR="00EF593A" w:rsidRPr="00301720" w:rsidRDefault="00EF593A" w:rsidP="00FE5052">
            <w:pPr>
              <w:rPr>
                <w:color w:val="000000" w:themeColor="text1"/>
                <w:sz w:val="18"/>
                <w:szCs w:val="18"/>
              </w:rPr>
            </w:pPr>
            <w:r w:rsidRPr="00301720">
              <w:rPr>
                <w:color w:val="000000" w:themeColor="text1"/>
                <w:sz w:val="18"/>
                <w:szCs w:val="18"/>
              </w:rPr>
              <w:fldChar w:fldCharType="begin">
                <w:ffData>
                  <w:name w:val=""/>
                  <w:enabled/>
                  <w:calcOnExit w:val="0"/>
                  <w:textInput>
                    <w:default w:val="AAAA-MM-JJ"/>
                  </w:textInput>
                </w:ffData>
              </w:fldChar>
            </w:r>
            <w:r w:rsidRPr="00301720">
              <w:rPr>
                <w:color w:val="000000" w:themeColor="text1"/>
                <w:sz w:val="18"/>
                <w:szCs w:val="18"/>
              </w:rPr>
              <w:instrText xml:space="preserve"> FORMTEXT </w:instrText>
            </w:r>
            <w:r w:rsidRPr="00301720">
              <w:rPr>
                <w:color w:val="000000" w:themeColor="text1"/>
                <w:sz w:val="18"/>
                <w:szCs w:val="18"/>
              </w:rPr>
            </w:r>
            <w:r w:rsidRPr="00301720">
              <w:rPr>
                <w:color w:val="000000" w:themeColor="text1"/>
                <w:sz w:val="18"/>
                <w:szCs w:val="18"/>
              </w:rPr>
              <w:fldChar w:fldCharType="separate"/>
            </w:r>
            <w:r w:rsidRPr="00301720">
              <w:rPr>
                <w:noProof/>
                <w:color w:val="000000" w:themeColor="text1"/>
                <w:sz w:val="18"/>
                <w:szCs w:val="18"/>
              </w:rPr>
              <w:t>AAAA-MM-JJ</w:t>
            </w:r>
            <w:r w:rsidRPr="00301720">
              <w:rPr>
                <w:color w:val="000000" w:themeColor="text1"/>
                <w:sz w:val="18"/>
                <w:szCs w:val="18"/>
              </w:rPr>
              <w:fldChar w:fldCharType="end"/>
            </w:r>
          </w:p>
        </w:tc>
      </w:tr>
      <w:tr w:rsidR="00EF593A" w:rsidRPr="00301720" w14:paraId="5022EFAB" w14:textId="77777777" w:rsidTr="00FE5052">
        <w:trPr>
          <w:trHeight w:val="340"/>
        </w:trPr>
        <w:tc>
          <w:tcPr>
            <w:tcW w:w="1060" w:type="pct"/>
            <w:vMerge/>
            <w:tcBorders>
              <w:left w:val="single" w:sz="4" w:space="0" w:color="auto"/>
              <w:bottom w:val="single" w:sz="4" w:space="0" w:color="auto"/>
              <w:right w:val="single" w:sz="4" w:space="0" w:color="auto"/>
            </w:tcBorders>
            <w:vAlign w:val="center"/>
          </w:tcPr>
          <w:p w14:paraId="25F79CE1" w14:textId="77777777" w:rsidR="00EF593A" w:rsidRPr="00301720" w:rsidRDefault="00EF593A" w:rsidP="00FE5052">
            <w:pPr>
              <w:rPr>
                <w:b/>
                <w:color w:val="000000" w:themeColor="text1"/>
                <w:sz w:val="18"/>
                <w:szCs w:val="18"/>
              </w:rPr>
            </w:pPr>
          </w:p>
        </w:tc>
        <w:tc>
          <w:tcPr>
            <w:tcW w:w="3259" w:type="pct"/>
            <w:tcBorders>
              <w:top w:val="single" w:sz="4" w:space="0" w:color="auto"/>
              <w:left w:val="single" w:sz="4" w:space="0" w:color="auto"/>
              <w:bottom w:val="single" w:sz="4" w:space="0" w:color="auto"/>
              <w:right w:val="single" w:sz="4" w:space="0" w:color="auto"/>
            </w:tcBorders>
            <w:vAlign w:val="center"/>
          </w:tcPr>
          <w:p w14:paraId="274A3BC8" w14:textId="77777777" w:rsidR="00EF593A" w:rsidRDefault="00EF593A" w:rsidP="00FE5052">
            <w:pPr>
              <w:rPr>
                <w:color w:val="000000" w:themeColor="text1"/>
                <w:sz w:val="18"/>
                <w:szCs w:val="18"/>
              </w:rPr>
            </w:pPr>
            <w:r w:rsidRPr="00301720">
              <w:rPr>
                <w:color w:val="000000" w:themeColor="text1"/>
                <w:sz w:val="18"/>
                <w:szCs w:val="18"/>
              </w:rPr>
              <w:fldChar w:fldCharType="begin">
                <w:ffData>
                  <w:name w:val=""/>
                  <w:enabled/>
                  <w:calcOnExit w:val="0"/>
                  <w:textInput>
                    <w:default w:val="Inscrire les prénom, nom et titre"/>
                  </w:textInput>
                </w:ffData>
              </w:fldChar>
            </w:r>
            <w:r w:rsidRPr="00301720">
              <w:rPr>
                <w:color w:val="000000" w:themeColor="text1"/>
                <w:sz w:val="18"/>
                <w:szCs w:val="18"/>
              </w:rPr>
              <w:instrText xml:space="preserve"> FORMTEXT </w:instrText>
            </w:r>
            <w:r w:rsidRPr="00301720">
              <w:rPr>
                <w:color w:val="000000" w:themeColor="text1"/>
                <w:sz w:val="18"/>
                <w:szCs w:val="18"/>
              </w:rPr>
            </w:r>
            <w:r w:rsidRPr="00301720">
              <w:rPr>
                <w:color w:val="000000" w:themeColor="text1"/>
                <w:sz w:val="18"/>
                <w:szCs w:val="18"/>
              </w:rPr>
              <w:fldChar w:fldCharType="separate"/>
            </w:r>
            <w:r>
              <w:rPr>
                <w:noProof/>
                <w:color w:val="000000" w:themeColor="text1"/>
                <w:sz w:val="18"/>
                <w:szCs w:val="18"/>
              </w:rPr>
              <w:t xml:space="preserve">Inscrire le prénom, </w:t>
            </w:r>
            <w:r w:rsidRPr="00301720">
              <w:rPr>
                <w:noProof/>
                <w:color w:val="000000" w:themeColor="text1"/>
                <w:sz w:val="18"/>
                <w:szCs w:val="18"/>
              </w:rPr>
              <w:t>no</w:t>
            </w:r>
            <w:r>
              <w:rPr>
                <w:noProof/>
                <w:color w:val="000000" w:themeColor="text1"/>
                <w:sz w:val="18"/>
                <w:szCs w:val="18"/>
              </w:rPr>
              <w:t>m et titre</w:t>
            </w:r>
            <w:r w:rsidRPr="00301720">
              <w:rPr>
                <w:color w:val="000000" w:themeColor="text1"/>
                <w:sz w:val="18"/>
                <w:szCs w:val="18"/>
              </w:rPr>
              <w:fldChar w:fldCharType="end"/>
            </w:r>
          </w:p>
          <w:p w14:paraId="65E42B8A" w14:textId="77777777" w:rsidR="00EF593A" w:rsidRPr="001D0D94" w:rsidRDefault="00EF593A" w:rsidP="00FE5052">
            <w:pPr>
              <w:rPr>
                <w:rFonts w:cs="Arial"/>
                <w:i/>
                <w:color w:val="0061AE"/>
                <w:sz w:val="16"/>
                <w:szCs w:val="18"/>
              </w:rPr>
            </w:pPr>
            <w:r w:rsidRPr="001D0D94">
              <w:rPr>
                <w:rFonts w:cs="Arial"/>
                <w:i/>
                <w:color w:val="0061AE"/>
                <w:sz w:val="16"/>
                <w:szCs w:val="18"/>
              </w:rPr>
              <w:t>Inclure employés, professionnels et gestionnaires touchés/impliqués par le document</w:t>
            </w:r>
          </w:p>
          <w:p w14:paraId="7D673CB3" w14:textId="77777777" w:rsidR="00EF593A" w:rsidRPr="00BF5F30" w:rsidRDefault="00EF593A" w:rsidP="00FE5052">
            <w:pPr>
              <w:rPr>
                <w:color w:val="000000" w:themeColor="text1"/>
                <w:sz w:val="18"/>
                <w:szCs w:val="18"/>
              </w:rPr>
            </w:pPr>
            <w:r w:rsidRPr="001D0D94">
              <w:rPr>
                <w:rFonts w:cs="Arial"/>
                <w:i/>
                <w:color w:val="FF0000"/>
                <w:sz w:val="16"/>
                <w:szCs w:val="18"/>
              </w:rPr>
              <w:t>*Si ne s’applique pas, retirer la ligne</w:t>
            </w:r>
          </w:p>
        </w:tc>
        <w:tc>
          <w:tcPr>
            <w:tcW w:w="681" w:type="pct"/>
            <w:tcBorders>
              <w:top w:val="single" w:sz="4" w:space="0" w:color="auto"/>
              <w:left w:val="single" w:sz="4" w:space="0" w:color="auto"/>
              <w:bottom w:val="single" w:sz="4" w:space="0" w:color="auto"/>
              <w:right w:val="single" w:sz="4" w:space="0" w:color="auto"/>
            </w:tcBorders>
            <w:vAlign w:val="center"/>
          </w:tcPr>
          <w:p w14:paraId="7C908A9F" w14:textId="77777777" w:rsidR="00EF593A" w:rsidRPr="00301720" w:rsidRDefault="00EF593A" w:rsidP="00FE5052">
            <w:pPr>
              <w:rPr>
                <w:color w:val="000000" w:themeColor="text1"/>
                <w:sz w:val="18"/>
                <w:szCs w:val="18"/>
              </w:rPr>
            </w:pPr>
            <w:r w:rsidRPr="00301720">
              <w:rPr>
                <w:color w:val="000000" w:themeColor="text1"/>
                <w:sz w:val="18"/>
                <w:szCs w:val="18"/>
              </w:rPr>
              <w:fldChar w:fldCharType="begin">
                <w:ffData>
                  <w:name w:val=""/>
                  <w:enabled/>
                  <w:calcOnExit w:val="0"/>
                  <w:textInput>
                    <w:default w:val="AAAA-MM-JJ"/>
                  </w:textInput>
                </w:ffData>
              </w:fldChar>
            </w:r>
            <w:r w:rsidRPr="00301720">
              <w:rPr>
                <w:color w:val="000000" w:themeColor="text1"/>
                <w:sz w:val="18"/>
                <w:szCs w:val="18"/>
              </w:rPr>
              <w:instrText xml:space="preserve"> FORMTEXT </w:instrText>
            </w:r>
            <w:r w:rsidRPr="00301720">
              <w:rPr>
                <w:color w:val="000000" w:themeColor="text1"/>
                <w:sz w:val="18"/>
                <w:szCs w:val="18"/>
              </w:rPr>
            </w:r>
            <w:r w:rsidRPr="00301720">
              <w:rPr>
                <w:color w:val="000000" w:themeColor="text1"/>
                <w:sz w:val="18"/>
                <w:szCs w:val="18"/>
              </w:rPr>
              <w:fldChar w:fldCharType="separate"/>
            </w:r>
            <w:r w:rsidRPr="00301720">
              <w:rPr>
                <w:noProof/>
                <w:color w:val="000000" w:themeColor="text1"/>
                <w:sz w:val="18"/>
                <w:szCs w:val="18"/>
              </w:rPr>
              <w:t>AAAA-MM-JJ</w:t>
            </w:r>
            <w:r w:rsidRPr="00301720">
              <w:rPr>
                <w:color w:val="000000" w:themeColor="text1"/>
                <w:sz w:val="18"/>
                <w:szCs w:val="18"/>
              </w:rPr>
              <w:fldChar w:fldCharType="end"/>
            </w:r>
          </w:p>
        </w:tc>
      </w:tr>
    </w:tbl>
    <w:p w14:paraId="67516157" w14:textId="77777777" w:rsidR="00D007BA" w:rsidRPr="00301720" w:rsidRDefault="00D007BA" w:rsidP="00956DFD">
      <w:pPr>
        <w:spacing w:after="0" w:line="240" w:lineRule="auto"/>
        <w:rPr>
          <w:rFonts w:cs="Arial"/>
          <w:szCs w:val="20"/>
        </w:rPr>
      </w:pPr>
    </w:p>
    <w:tbl>
      <w:tblPr>
        <w:tblStyle w:val="Grilledetableauclaire1"/>
        <w:tblW w:w="5014" w:type="pct"/>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16"/>
        <w:gridCol w:w="6505"/>
        <w:gridCol w:w="1369"/>
      </w:tblGrid>
      <w:tr w:rsidR="00EF593A" w:rsidRPr="006B7B89" w14:paraId="5ED61A48" w14:textId="77777777" w:rsidTr="00FE5052">
        <w:trPr>
          <w:trHeight w:val="283"/>
        </w:trPr>
        <w:tc>
          <w:tcPr>
            <w:tcW w:w="5000" w:type="pct"/>
            <w:gridSpan w:val="3"/>
            <w:tcBorders>
              <w:top w:val="single" w:sz="4" w:space="0" w:color="auto"/>
              <w:left w:val="single" w:sz="4" w:space="0" w:color="auto"/>
              <w:bottom w:val="single" w:sz="4" w:space="0" w:color="auto"/>
              <w:right w:val="single" w:sz="4" w:space="0" w:color="auto"/>
            </w:tcBorders>
            <w:vAlign w:val="center"/>
          </w:tcPr>
          <w:p w14:paraId="381027DD" w14:textId="77777777" w:rsidR="00EF593A" w:rsidRPr="006B7B89" w:rsidRDefault="00EF593A" w:rsidP="00FE5052">
            <w:pPr>
              <w:rPr>
                <w:rFonts w:cs="Arial"/>
                <w:color w:val="000000" w:themeColor="text1"/>
              </w:rPr>
            </w:pPr>
            <w:r w:rsidRPr="006B7B89">
              <w:rPr>
                <w:rFonts w:cs="Arial"/>
                <w:color w:val="000000" w:themeColor="text1"/>
              </w:rPr>
              <w:t>Instance(s) de consultation</w:t>
            </w:r>
          </w:p>
        </w:tc>
      </w:tr>
      <w:tr w:rsidR="00B56298" w:rsidRPr="006B7B89" w14:paraId="0392358C" w14:textId="77777777" w:rsidTr="00A03552">
        <w:trPr>
          <w:trHeight w:val="340"/>
        </w:trPr>
        <w:tc>
          <w:tcPr>
            <w:tcW w:w="1059" w:type="pct"/>
            <w:vMerge w:val="restart"/>
            <w:tcBorders>
              <w:top w:val="single" w:sz="4" w:space="0" w:color="auto"/>
              <w:left w:val="single" w:sz="4" w:space="0" w:color="auto"/>
              <w:right w:val="single" w:sz="4" w:space="0" w:color="auto"/>
            </w:tcBorders>
          </w:tcPr>
          <w:p w14:paraId="5574C1BE" w14:textId="69F48DDD" w:rsidR="00B56298" w:rsidRPr="006B7B89" w:rsidRDefault="00B56298" w:rsidP="00FE5052">
            <w:pPr>
              <w:spacing w:before="80"/>
              <w:jc w:val="right"/>
              <w:rPr>
                <w:rFonts w:cs="Arial"/>
                <w:b/>
                <w:color w:val="000000" w:themeColor="text1"/>
                <w:sz w:val="18"/>
                <w:szCs w:val="18"/>
              </w:rPr>
            </w:pPr>
            <w:r w:rsidRPr="006B7B89">
              <w:rPr>
                <w:rFonts w:cs="Arial"/>
                <w:b/>
                <w:color w:val="000000" w:themeColor="text1"/>
                <w:sz w:val="18"/>
                <w:szCs w:val="18"/>
              </w:rPr>
              <w:t>Instance(s) consultative(s)</w:t>
            </w:r>
          </w:p>
        </w:tc>
        <w:tc>
          <w:tcPr>
            <w:tcW w:w="3256" w:type="pct"/>
            <w:tcBorders>
              <w:top w:val="single" w:sz="4" w:space="0" w:color="auto"/>
              <w:left w:val="single" w:sz="4" w:space="0" w:color="auto"/>
              <w:bottom w:val="single" w:sz="4" w:space="0" w:color="auto"/>
              <w:right w:val="single" w:sz="4" w:space="0" w:color="auto"/>
            </w:tcBorders>
            <w:vAlign w:val="center"/>
          </w:tcPr>
          <w:p w14:paraId="3DE51A65" w14:textId="77777777" w:rsidR="00B56298" w:rsidRDefault="00B56298" w:rsidP="00FE5052">
            <w:pPr>
              <w:rPr>
                <w:rFonts w:cs="Arial"/>
                <w:color w:val="000000" w:themeColor="text1"/>
                <w:sz w:val="18"/>
                <w:szCs w:val="18"/>
              </w:rPr>
            </w:pPr>
            <w:r w:rsidRPr="00E81FBB">
              <w:rPr>
                <w:rFonts w:cs="Arial"/>
                <w:color w:val="000000" w:themeColor="text1"/>
                <w:sz w:val="18"/>
                <w:szCs w:val="18"/>
              </w:rPr>
              <w:t>Comité de coordination des documents d’encadrement administratifs</w:t>
            </w:r>
          </w:p>
          <w:p w14:paraId="7B3969A4" w14:textId="1932610C" w:rsidR="00B56298" w:rsidRPr="006B7B89" w:rsidRDefault="00B56298" w:rsidP="00FE5052">
            <w:pPr>
              <w:rPr>
                <w:rFonts w:cs="Arial"/>
                <w:color w:val="000000" w:themeColor="text1"/>
                <w:sz w:val="18"/>
                <w:szCs w:val="18"/>
              </w:rPr>
            </w:pPr>
            <w:r w:rsidRPr="00084275">
              <w:rPr>
                <w:rFonts w:cs="Arial"/>
                <w:b/>
                <w:i/>
                <w:color w:val="0061AE"/>
                <w:sz w:val="16"/>
                <w:szCs w:val="18"/>
                <w:u w:val="single"/>
              </w:rPr>
              <w:t>Obligatoire</w:t>
            </w:r>
          </w:p>
        </w:tc>
        <w:tc>
          <w:tcPr>
            <w:tcW w:w="685" w:type="pct"/>
            <w:tcBorders>
              <w:top w:val="single" w:sz="4" w:space="0" w:color="auto"/>
              <w:left w:val="single" w:sz="4" w:space="0" w:color="auto"/>
              <w:bottom w:val="single" w:sz="4" w:space="0" w:color="auto"/>
              <w:right w:val="single" w:sz="4" w:space="0" w:color="auto"/>
            </w:tcBorders>
            <w:vAlign w:val="center"/>
          </w:tcPr>
          <w:p w14:paraId="6496ADB0" w14:textId="007BF195" w:rsidR="00B56298" w:rsidRPr="006B7B89" w:rsidRDefault="00B56298" w:rsidP="00FE5052">
            <w:pPr>
              <w:rPr>
                <w:rFonts w:cs="Arial"/>
                <w:color w:val="000000" w:themeColor="text1"/>
                <w:sz w:val="18"/>
                <w:szCs w:val="18"/>
              </w:rPr>
            </w:pPr>
            <w:r w:rsidRPr="00E81FBB">
              <w:rPr>
                <w:rFonts w:cs="Arial"/>
                <w:color w:val="000000" w:themeColor="text1"/>
                <w:sz w:val="18"/>
                <w:szCs w:val="18"/>
              </w:rPr>
              <w:fldChar w:fldCharType="begin">
                <w:ffData>
                  <w:name w:val=""/>
                  <w:enabled/>
                  <w:calcOnExit w:val="0"/>
                  <w:textInput>
                    <w:default w:val="AAAA-MM-JJ"/>
                  </w:textInput>
                </w:ffData>
              </w:fldChar>
            </w:r>
            <w:r w:rsidRPr="00E81FBB">
              <w:rPr>
                <w:rFonts w:cs="Arial"/>
                <w:color w:val="000000" w:themeColor="text1"/>
                <w:sz w:val="18"/>
                <w:szCs w:val="18"/>
              </w:rPr>
              <w:instrText xml:space="preserve"> FORMTEXT </w:instrText>
            </w:r>
            <w:r w:rsidRPr="00E81FBB">
              <w:rPr>
                <w:rFonts w:cs="Arial"/>
                <w:color w:val="000000" w:themeColor="text1"/>
                <w:sz w:val="18"/>
                <w:szCs w:val="18"/>
              </w:rPr>
            </w:r>
            <w:r w:rsidRPr="00E81FBB">
              <w:rPr>
                <w:rFonts w:cs="Arial"/>
                <w:color w:val="000000" w:themeColor="text1"/>
                <w:sz w:val="18"/>
                <w:szCs w:val="18"/>
              </w:rPr>
              <w:fldChar w:fldCharType="separate"/>
            </w:r>
            <w:r w:rsidRPr="00E81FBB">
              <w:rPr>
                <w:rFonts w:cs="Arial"/>
                <w:noProof/>
                <w:color w:val="000000" w:themeColor="text1"/>
                <w:sz w:val="18"/>
                <w:szCs w:val="18"/>
              </w:rPr>
              <w:t>AAAA-MM-JJ</w:t>
            </w:r>
            <w:r w:rsidRPr="00E81FBB">
              <w:rPr>
                <w:rFonts w:cs="Arial"/>
                <w:color w:val="000000" w:themeColor="text1"/>
                <w:sz w:val="18"/>
                <w:szCs w:val="18"/>
              </w:rPr>
              <w:fldChar w:fldCharType="end"/>
            </w:r>
          </w:p>
        </w:tc>
      </w:tr>
      <w:tr w:rsidR="00B56298" w:rsidRPr="006B7B89" w14:paraId="1B8EEBF2" w14:textId="77777777" w:rsidTr="00A03552">
        <w:trPr>
          <w:trHeight w:val="340"/>
        </w:trPr>
        <w:tc>
          <w:tcPr>
            <w:tcW w:w="1059" w:type="pct"/>
            <w:vMerge/>
            <w:tcBorders>
              <w:left w:val="single" w:sz="4" w:space="0" w:color="auto"/>
              <w:right w:val="single" w:sz="4" w:space="0" w:color="auto"/>
            </w:tcBorders>
            <w:vAlign w:val="center"/>
          </w:tcPr>
          <w:p w14:paraId="6F55E424" w14:textId="77777777" w:rsidR="00B56298" w:rsidRPr="006B7B89" w:rsidRDefault="00B56298" w:rsidP="00FE5052">
            <w:pPr>
              <w:jc w:val="right"/>
              <w:rPr>
                <w:rFonts w:cs="Arial"/>
                <w:b/>
                <w:color w:val="000000" w:themeColor="text1"/>
                <w:sz w:val="18"/>
                <w:szCs w:val="18"/>
              </w:rPr>
            </w:pPr>
          </w:p>
        </w:tc>
        <w:tc>
          <w:tcPr>
            <w:tcW w:w="3256" w:type="pct"/>
            <w:tcBorders>
              <w:top w:val="single" w:sz="4" w:space="0" w:color="auto"/>
              <w:left w:val="single" w:sz="4" w:space="0" w:color="auto"/>
              <w:bottom w:val="single" w:sz="4" w:space="0" w:color="auto"/>
              <w:right w:val="single" w:sz="4" w:space="0" w:color="auto"/>
            </w:tcBorders>
            <w:vAlign w:val="center"/>
          </w:tcPr>
          <w:p w14:paraId="4D1E3A1B" w14:textId="77777777" w:rsidR="00B56298" w:rsidRPr="006B7B89" w:rsidRDefault="00B56298" w:rsidP="00FE5052">
            <w:pPr>
              <w:rPr>
                <w:rFonts w:cs="Arial"/>
                <w:color w:val="000000" w:themeColor="text1"/>
                <w:sz w:val="18"/>
                <w:szCs w:val="18"/>
              </w:rPr>
            </w:pPr>
            <w:r w:rsidRPr="006B7B89">
              <w:rPr>
                <w:rFonts w:cs="Arial"/>
                <w:color w:val="000000" w:themeColor="text1"/>
                <w:sz w:val="18"/>
                <w:szCs w:val="18"/>
              </w:rPr>
              <w:t>Service des affaires juridiques</w:t>
            </w:r>
          </w:p>
          <w:p w14:paraId="1BA7EF8F" w14:textId="77777777" w:rsidR="00B56298" w:rsidRPr="006B7B89" w:rsidRDefault="00B56298" w:rsidP="00FE5052">
            <w:pPr>
              <w:rPr>
                <w:rFonts w:cs="Arial"/>
                <w:i/>
                <w:color w:val="0061AE"/>
                <w:sz w:val="16"/>
                <w:szCs w:val="18"/>
              </w:rPr>
            </w:pPr>
            <w:r w:rsidRPr="006B7B89">
              <w:rPr>
                <w:rFonts w:cs="Arial"/>
                <w:b/>
                <w:i/>
                <w:color w:val="0061AE"/>
                <w:sz w:val="16"/>
                <w:szCs w:val="18"/>
                <w:u w:val="single"/>
              </w:rPr>
              <w:t>Obligatoire</w:t>
            </w:r>
            <w:r w:rsidRPr="006B7B89">
              <w:rPr>
                <w:rFonts w:cs="Arial"/>
                <w:i/>
                <w:color w:val="0061AE"/>
                <w:sz w:val="16"/>
                <w:szCs w:val="18"/>
              </w:rPr>
              <w:t xml:space="preserve"> si votre document peut entraîner des répercussions légales pour l’établissement</w:t>
            </w:r>
          </w:p>
          <w:p w14:paraId="149DFAF2" w14:textId="77777777" w:rsidR="00B56298" w:rsidRPr="006B7B89" w:rsidRDefault="00B56298" w:rsidP="00FE5052">
            <w:pPr>
              <w:rPr>
                <w:rFonts w:cs="Arial"/>
                <w:i/>
                <w:color w:val="000000" w:themeColor="text1"/>
                <w:sz w:val="18"/>
                <w:szCs w:val="18"/>
              </w:rPr>
            </w:pPr>
            <w:r w:rsidRPr="006B7B89">
              <w:rPr>
                <w:rFonts w:cs="Arial"/>
                <w:i/>
                <w:color w:val="FF0000"/>
                <w:sz w:val="16"/>
                <w:szCs w:val="18"/>
              </w:rPr>
              <w:t>*Si ne s’applique pas, retirer la ligne</w:t>
            </w:r>
          </w:p>
        </w:tc>
        <w:tc>
          <w:tcPr>
            <w:tcW w:w="685" w:type="pct"/>
            <w:tcBorders>
              <w:top w:val="single" w:sz="4" w:space="0" w:color="auto"/>
              <w:left w:val="single" w:sz="4" w:space="0" w:color="auto"/>
              <w:bottom w:val="single" w:sz="4" w:space="0" w:color="auto"/>
              <w:right w:val="single" w:sz="4" w:space="0" w:color="auto"/>
            </w:tcBorders>
            <w:vAlign w:val="center"/>
          </w:tcPr>
          <w:p w14:paraId="0BB0E006" w14:textId="77777777" w:rsidR="00B56298" w:rsidRPr="006B7B89" w:rsidRDefault="00B56298" w:rsidP="00FE5052">
            <w:pPr>
              <w:rPr>
                <w:rFonts w:cs="Arial"/>
                <w:color w:val="000000" w:themeColor="text1"/>
                <w:sz w:val="18"/>
                <w:szCs w:val="18"/>
              </w:rPr>
            </w:pPr>
            <w:r w:rsidRPr="006B7B89">
              <w:rPr>
                <w:rFonts w:cs="Arial"/>
                <w:color w:val="000000" w:themeColor="text1"/>
                <w:sz w:val="18"/>
                <w:szCs w:val="18"/>
              </w:rPr>
              <w:fldChar w:fldCharType="begin">
                <w:ffData>
                  <w:name w:val=""/>
                  <w:enabled/>
                  <w:calcOnExit w:val="0"/>
                  <w:textInput>
                    <w:default w:val="AAAA-MM-JJ"/>
                  </w:textInput>
                </w:ffData>
              </w:fldChar>
            </w:r>
            <w:r w:rsidRPr="006B7B89">
              <w:rPr>
                <w:rFonts w:cs="Arial"/>
                <w:color w:val="000000" w:themeColor="text1"/>
                <w:sz w:val="18"/>
                <w:szCs w:val="18"/>
              </w:rPr>
              <w:instrText xml:space="preserve"> FORMTEXT </w:instrText>
            </w:r>
            <w:r w:rsidRPr="006B7B89">
              <w:rPr>
                <w:rFonts w:cs="Arial"/>
                <w:color w:val="000000" w:themeColor="text1"/>
                <w:sz w:val="18"/>
                <w:szCs w:val="18"/>
              </w:rPr>
            </w:r>
            <w:r w:rsidRPr="006B7B89">
              <w:rPr>
                <w:rFonts w:cs="Arial"/>
                <w:color w:val="000000" w:themeColor="text1"/>
                <w:sz w:val="18"/>
                <w:szCs w:val="18"/>
              </w:rPr>
              <w:fldChar w:fldCharType="separate"/>
            </w:r>
            <w:r w:rsidRPr="006B7B89">
              <w:rPr>
                <w:rFonts w:cs="Arial"/>
                <w:noProof/>
                <w:color w:val="000000" w:themeColor="text1"/>
                <w:sz w:val="18"/>
                <w:szCs w:val="18"/>
              </w:rPr>
              <w:t>AAAA-MM-JJ</w:t>
            </w:r>
            <w:r w:rsidRPr="006B7B89">
              <w:rPr>
                <w:rFonts w:cs="Arial"/>
                <w:color w:val="000000" w:themeColor="text1"/>
                <w:sz w:val="18"/>
                <w:szCs w:val="18"/>
              </w:rPr>
              <w:fldChar w:fldCharType="end"/>
            </w:r>
          </w:p>
        </w:tc>
      </w:tr>
      <w:tr w:rsidR="00B56298" w:rsidRPr="006B7B89" w14:paraId="4FEBF274" w14:textId="77777777" w:rsidTr="00FE5052">
        <w:trPr>
          <w:trHeight w:val="340"/>
        </w:trPr>
        <w:tc>
          <w:tcPr>
            <w:tcW w:w="1059" w:type="pct"/>
            <w:vMerge/>
            <w:tcBorders>
              <w:left w:val="single" w:sz="4" w:space="0" w:color="auto"/>
              <w:bottom w:val="single" w:sz="4" w:space="0" w:color="auto"/>
              <w:right w:val="single" w:sz="4" w:space="0" w:color="auto"/>
            </w:tcBorders>
            <w:vAlign w:val="center"/>
          </w:tcPr>
          <w:p w14:paraId="4F80E369" w14:textId="77777777" w:rsidR="00B56298" w:rsidRPr="006B7B89" w:rsidRDefault="00B56298" w:rsidP="00FE5052">
            <w:pPr>
              <w:jc w:val="right"/>
              <w:rPr>
                <w:rFonts w:cs="Arial"/>
                <w:b/>
                <w:color w:val="000000" w:themeColor="text1"/>
                <w:sz w:val="18"/>
                <w:szCs w:val="18"/>
              </w:rPr>
            </w:pPr>
          </w:p>
        </w:tc>
        <w:tc>
          <w:tcPr>
            <w:tcW w:w="3256" w:type="pct"/>
            <w:tcBorders>
              <w:top w:val="single" w:sz="4" w:space="0" w:color="auto"/>
              <w:left w:val="single" w:sz="4" w:space="0" w:color="auto"/>
              <w:bottom w:val="single" w:sz="4" w:space="0" w:color="auto"/>
              <w:right w:val="single" w:sz="4" w:space="0" w:color="auto"/>
            </w:tcBorders>
            <w:vAlign w:val="center"/>
          </w:tcPr>
          <w:p w14:paraId="6CF714D0" w14:textId="77777777" w:rsidR="00807809" w:rsidRPr="006B7B89" w:rsidRDefault="00807809" w:rsidP="00807809">
            <w:pPr>
              <w:rPr>
                <w:rFonts w:cs="Arial"/>
                <w:color w:val="000000" w:themeColor="text1"/>
                <w:sz w:val="18"/>
                <w:szCs w:val="18"/>
              </w:rPr>
            </w:pPr>
            <w:r w:rsidRPr="006B7B89">
              <w:rPr>
                <w:rFonts w:cs="Arial"/>
                <w:color w:val="000000" w:themeColor="text1"/>
                <w:sz w:val="18"/>
                <w:szCs w:val="18"/>
              </w:rPr>
              <w:fldChar w:fldCharType="begin">
                <w:ffData>
                  <w:name w:val=""/>
                  <w:enabled/>
                  <w:calcOnExit w:val="0"/>
                  <w:textInput>
                    <w:default w:val="Inscrire le nom de la direction consultée"/>
                  </w:textInput>
                </w:ffData>
              </w:fldChar>
            </w:r>
            <w:r w:rsidRPr="006B7B89">
              <w:rPr>
                <w:rFonts w:cs="Arial"/>
                <w:color w:val="000000" w:themeColor="text1"/>
                <w:sz w:val="18"/>
                <w:szCs w:val="18"/>
              </w:rPr>
              <w:instrText xml:space="preserve"> FORMTEXT </w:instrText>
            </w:r>
            <w:r w:rsidRPr="006B7B89">
              <w:rPr>
                <w:rFonts w:cs="Arial"/>
                <w:color w:val="000000" w:themeColor="text1"/>
                <w:sz w:val="18"/>
                <w:szCs w:val="18"/>
              </w:rPr>
            </w:r>
            <w:r w:rsidRPr="006B7B89">
              <w:rPr>
                <w:rFonts w:cs="Arial"/>
                <w:color w:val="000000" w:themeColor="text1"/>
                <w:sz w:val="18"/>
                <w:szCs w:val="18"/>
              </w:rPr>
              <w:fldChar w:fldCharType="separate"/>
            </w:r>
            <w:r w:rsidRPr="006B7B89">
              <w:rPr>
                <w:rFonts w:cs="Arial"/>
                <w:noProof/>
                <w:color w:val="000000" w:themeColor="text1"/>
                <w:sz w:val="18"/>
                <w:szCs w:val="18"/>
              </w:rPr>
              <w:t>Inscrire le nom de la direction consultée</w:t>
            </w:r>
            <w:r w:rsidRPr="006B7B89">
              <w:rPr>
                <w:rFonts w:cs="Arial"/>
                <w:color w:val="000000" w:themeColor="text1"/>
                <w:sz w:val="18"/>
                <w:szCs w:val="18"/>
              </w:rPr>
              <w:fldChar w:fldCharType="end"/>
            </w:r>
          </w:p>
          <w:p w14:paraId="35E62906" w14:textId="5DE67409" w:rsidR="00B56298" w:rsidRPr="006B7B89" w:rsidRDefault="00807809" w:rsidP="00807809">
            <w:pPr>
              <w:rPr>
                <w:rFonts w:cs="Arial"/>
                <w:color w:val="000000" w:themeColor="text1"/>
                <w:sz w:val="18"/>
                <w:szCs w:val="18"/>
              </w:rPr>
            </w:pPr>
            <w:r w:rsidRPr="006B7B89">
              <w:rPr>
                <w:rFonts w:cs="Arial"/>
                <w:i/>
                <w:color w:val="FF0000"/>
                <w:sz w:val="16"/>
                <w:szCs w:val="18"/>
              </w:rPr>
              <w:t>*Si ne s’applique pas, retirer la ligne</w:t>
            </w:r>
          </w:p>
        </w:tc>
        <w:tc>
          <w:tcPr>
            <w:tcW w:w="685" w:type="pct"/>
            <w:tcBorders>
              <w:top w:val="single" w:sz="4" w:space="0" w:color="auto"/>
              <w:left w:val="single" w:sz="4" w:space="0" w:color="auto"/>
              <w:bottom w:val="single" w:sz="4" w:space="0" w:color="auto"/>
              <w:right w:val="single" w:sz="4" w:space="0" w:color="auto"/>
            </w:tcBorders>
            <w:vAlign w:val="center"/>
          </w:tcPr>
          <w:p w14:paraId="59C0AE4F" w14:textId="77777777" w:rsidR="00B56298" w:rsidRPr="006B7B89" w:rsidRDefault="00B56298" w:rsidP="00FE5052">
            <w:pPr>
              <w:rPr>
                <w:rFonts w:cs="Arial"/>
                <w:color w:val="000000" w:themeColor="text1"/>
                <w:sz w:val="18"/>
                <w:szCs w:val="18"/>
              </w:rPr>
            </w:pPr>
            <w:r w:rsidRPr="006B7B89">
              <w:rPr>
                <w:rFonts w:cs="Arial"/>
                <w:color w:val="000000" w:themeColor="text1"/>
                <w:sz w:val="18"/>
                <w:szCs w:val="18"/>
              </w:rPr>
              <w:fldChar w:fldCharType="begin">
                <w:ffData>
                  <w:name w:val=""/>
                  <w:enabled/>
                  <w:calcOnExit w:val="0"/>
                  <w:textInput>
                    <w:default w:val="AAAA-MM-JJ"/>
                  </w:textInput>
                </w:ffData>
              </w:fldChar>
            </w:r>
            <w:r w:rsidRPr="006B7B89">
              <w:rPr>
                <w:rFonts w:cs="Arial"/>
                <w:color w:val="000000" w:themeColor="text1"/>
                <w:sz w:val="18"/>
                <w:szCs w:val="18"/>
              </w:rPr>
              <w:instrText xml:space="preserve"> FORMTEXT </w:instrText>
            </w:r>
            <w:r w:rsidRPr="006B7B89">
              <w:rPr>
                <w:rFonts w:cs="Arial"/>
                <w:color w:val="000000" w:themeColor="text1"/>
                <w:sz w:val="18"/>
                <w:szCs w:val="18"/>
              </w:rPr>
            </w:r>
            <w:r w:rsidRPr="006B7B89">
              <w:rPr>
                <w:rFonts w:cs="Arial"/>
                <w:color w:val="000000" w:themeColor="text1"/>
                <w:sz w:val="18"/>
                <w:szCs w:val="18"/>
              </w:rPr>
              <w:fldChar w:fldCharType="separate"/>
            </w:r>
            <w:r w:rsidRPr="006B7B89">
              <w:rPr>
                <w:rFonts w:cs="Arial"/>
                <w:noProof/>
                <w:color w:val="000000" w:themeColor="text1"/>
                <w:sz w:val="18"/>
                <w:szCs w:val="18"/>
              </w:rPr>
              <w:t>AAAA-MM-JJ</w:t>
            </w:r>
            <w:r w:rsidRPr="006B7B89">
              <w:rPr>
                <w:rFonts w:cs="Arial"/>
                <w:color w:val="000000" w:themeColor="text1"/>
                <w:sz w:val="18"/>
                <w:szCs w:val="18"/>
              </w:rPr>
              <w:fldChar w:fldCharType="end"/>
            </w:r>
          </w:p>
        </w:tc>
      </w:tr>
    </w:tbl>
    <w:p w14:paraId="29C1193E" w14:textId="77777777" w:rsidR="00537252" w:rsidRDefault="00537252" w:rsidP="00956DFD">
      <w:pPr>
        <w:spacing w:after="0" w:line="240" w:lineRule="auto"/>
        <w:rPr>
          <w:rFonts w:cs="Arial"/>
          <w:szCs w:val="20"/>
        </w:rPr>
      </w:pPr>
    </w:p>
    <w:tbl>
      <w:tblPr>
        <w:tblStyle w:val="Grilledetableauclaire1"/>
        <w:tblW w:w="5014" w:type="pct"/>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16"/>
        <w:gridCol w:w="6505"/>
        <w:gridCol w:w="1369"/>
      </w:tblGrid>
      <w:tr w:rsidR="00EF593A" w:rsidRPr="00E81FBB" w14:paraId="3A085C89" w14:textId="77777777" w:rsidTr="00FE5052">
        <w:trPr>
          <w:trHeight w:val="283"/>
        </w:trPr>
        <w:tc>
          <w:tcPr>
            <w:tcW w:w="5000" w:type="pct"/>
            <w:gridSpan w:val="3"/>
            <w:tcBorders>
              <w:top w:val="single" w:sz="4" w:space="0" w:color="auto"/>
              <w:left w:val="single" w:sz="4" w:space="0" w:color="auto"/>
              <w:bottom w:val="single" w:sz="4" w:space="0" w:color="auto"/>
              <w:right w:val="single" w:sz="4" w:space="0" w:color="auto"/>
            </w:tcBorders>
            <w:vAlign w:val="center"/>
          </w:tcPr>
          <w:permEnd w:id="1060075486"/>
          <w:p w14:paraId="6FF235D7" w14:textId="42E2EACD" w:rsidR="00EF593A" w:rsidRPr="00E81FBB" w:rsidRDefault="00EF593A" w:rsidP="00FE5052">
            <w:pPr>
              <w:rPr>
                <w:rFonts w:cs="Arial"/>
                <w:color w:val="000000" w:themeColor="text1"/>
              </w:rPr>
            </w:pPr>
            <w:r w:rsidRPr="00E81FBB">
              <w:rPr>
                <w:rFonts w:cs="Arial"/>
                <w:color w:val="000000" w:themeColor="text1"/>
              </w:rPr>
              <w:t xml:space="preserve">Historique </w:t>
            </w:r>
            <w:permStart w:id="176636882" w:edGrp="everyone"/>
            <w:sdt>
              <w:sdtPr>
                <w:rPr>
                  <w:rFonts w:cs="Arial"/>
                  <w:color w:val="000000" w:themeColor="text1"/>
                </w:rPr>
                <w:id w:val="1424290633"/>
                <w:lock w:val="sdtLocked"/>
                <w:placeholder>
                  <w:docPart w:val="879B39CF3E894FD29DA6DE0FEAB2FF8E"/>
                </w:placeholder>
                <w:showingPlcHdr/>
                <w:dropDownList>
                  <w:listItem w:value="Choisissez un élément."/>
                  <w:listItem w:displayText="du document" w:value="du document"/>
                  <w:listItem w:displayText="de révision du document" w:value="de révision du document"/>
                </w:dropDownList>
              </w:sdtPr>
              <w:sdtEndPr/>
              <w:sdtContent>
                <w:r w:rsidR="00807809" w:rsidRPr="00E81FBB">
                  <w:rPr>
                    <w:rStyle w:val="Textedelespacerserv"/>
                    <w:rFonts w:cs="Arial"/>
                  </w:rPr>
                  <w:t>Choisissez un élément</w:t>
                </w:r>
              </w:sdtContent>
            </w:sdt>
            <w:permEnd w:id="176636882"/>
          </w:p>
        </w:tc>
      </w:tr>
      <w:tr w:rsidR="00EF593A" w:rsidRPr="00E81FBB" w14:paraId="7AF1B27C" w14:textId="77777777" w:rsidTr="00FE5052">
        <w:trPr>
          <w:trHeight w:val="340"/>
        </w:trPr>
        <w:tc>
          <w:tcPr>
            <w:tcW w:w="1059" w:type="pct"/>
            <w:tcBorders>
              <w:top w:val="single" w:sz="4" w:space="0" w:color="auto"/>
              <w:left w:val="single" w:sz="4" w:space="0" w:color="auto"/>
              <w:bottom w:val="single" w:sz="4" w:space="0" w:color="auto"/>
              <w:right w:val="single" w:sz="4" w:space="0" w:color="auto"/>
            </w:tcBorders>
            <w:vAlign w:val="center"/>
          </w:tcPr>
          <w:p w14:paraId="372E4752" w14:textId="77777777" w:rsidR="00EF593A" w:rsidRPr="00E81FBB" w:rsidRDefault="00EF593A" w:rsidP="00FE5052">
            <w:pPr>
              <w:jc w:val="right"/>
              <w:rPr>
                <w:rFonts w:cs="Arial"/>
                <w:b/>
                <w:color w:val="000000" w:themeColor="text1"/>
                <w:sz w:val="18"/>
                <w:szCs w:val="18"/>
              </w:rPr>
            </w:pPr>
            <w:r w:rsidRPr="00E81FBB">
              <w:rPr>
                <w:rFonts w:cs="Arial"/>
                <w:b/>
                <w:color w:val="000000" w:themeColor="text1"/>
                <w:sz w:val="18"/>
                <w:szCs w:val="18"/>
              </w:rPr>
              <w:t>Recommandé par</w:t>
            </w:r>
          </w:p>
        </w:tc>
        <w:tc>
          <w:tcPr>
            <w:tcW w:w="3256" w:type="pct"/>
            <w:tcBorders>
              <w:top w:val="single" w:sz="4" w:space="0" w:color="auto"/>
              <w:left w:val="single" w:sz="4" w:space="0" w:color="auto"/>
              <w:bottom w:val="single" w:sz="4" w:space="0" w:color="auto"/>
              <w:right w:val="single" w:sz="4" w:space="0" w:color="auto"/>
            </w:tcBorders>
            <w:vAlign w:val="center"/>
          </w:tcPr>
          <w:p w14:paraId="0572F29A" w14:textId="77777777" w:rsidR="00EF593A" w:rsidRPr="00E81FBB" w:rsidRDefault="00EF593A" w:rsidP="00FE5052">
            <w:pPr>
              <w:rPr>
                <w:rFonts w:cs="Arial"/>
                <w:color w:val="000000" w:themeColor="text1"/>
                <w:sz w:val="18"/>
                <w:szCs w:val="18"/>
              </w:rPr>
            </w:pPr>
            <w:r w:rsidRPr="00E81FBB">
              <w:rPr>
                <w:rFonts w:cs="Arial"/>
                <w:color w:val="000000" w:themeColor="text1"/>
                <w:sz w:val="18"/>
                <w:szCs w:val="18"/>
              </w:rPr>
              <w:t>Comité de concertation des directeurs adjoints</w:t>
            </w:r>
          </w:p>
        </w:tc>
        <w:permStart w:id="2071600949" w:edGrp="everyone"/>
        <w:tc>
          <w:tcPr>
            <w:tcW w:w="685" w:type="pct"/>
            <w:tcBorders>
              <w:top w:val="single" w:sz="4" w:space="0" w:color="auto"/>
              <w:left w:val="single" w:sz="4" w:space="0" w:color="auto"/>
              <w:bottom w:val="single" w:sz="4" w:space="0" w:color="auto"/>
              <w:right w:val="single" w:sz="4" w:space="0" w:color="auto"/>
            </w:tcBorders>
            <w:vAlign w:val="center"/>
          </w:tcPr>
          <w:p w14:paraId="25D1C14F" w14:textId="77777777" w:rsidR="00EF593A" w:rsidRPr="00E81FBB" w:rsidRDefault="00EF593A" w:rsidP="00FE5052">
            <w:pPr>
              <w:rPr>
                <w:rFonts w:cs="Arial"/>
                <w:color w:val="000000" w:themeColor="text1"/>
                <w:sz w:val="18"/>
                <w:szCs w:val="18"/>
              </w:rPr>
            </w:pPr>
            <w:r w:rsidRPr="00E81FBB">
              <w:rPr>
                <w:rFonts w:cs="Arial"/>
                <w:color w:val="000000" w:themeColor="text1"/>
                <w:sz w:val="18"/>
                <w:szCs w:val="18"/>
              </w:rPr>
              <w:fldChar w:fldCharType="begin">
                <w:ffData>
                  <w:name w:val=""/>
                  <w:enabled/>
                  <w:calcOnExit w:val="0"/>
                  <w:textInput>
                    <w:default w:val="AAAA-MM-JJ"/>
                  </w:textInput>
                </w:ffData>
              </w:fldChar>
            </w:r>
            <w:r w:rsidRPr="00E81FBB">
              <w:rPr>
                <w:rFonts w:cs="Arial"/>
                <w:color w:val="000000" w:themeColor="text1"/>
                <w:sz w:val="18"/>
                <w:szCs w:val="18"/>
              </w:rPr>
              <w:instrText xml:space="preserve"> FORMTEXT </w:instrText>
            </w:r>
            <w:r w:rsidRPr="00E81FBB">
              <w:rPr>
                <w:rFonts w:cs="Arial"/>
                <w:color w:val="000000" w:themeColor="text1"/>
                <w:sz w:val="18"/>
                <w:szCs w:val="18"/>
              </w:rPr>
            </w:r>
            <w:r w:rsidRPr="00E81FBB">
              <w:rPr>
                <w:rFonts w:cs="Arial"/>
                <w:color w:val="000000" w:themeColor="text1"/>
                <w:sz w:val="18"/>
                <w:szCs w:val="18"/>
              </w:rPr>
              <w:fldChar w:fldCharType="separate"/>
            </w:r>
            <w:r w:rsidRPr="00E81FBB">
              <w:rPr>
                <w:rFonts w:cs="Arial"/>
                <w:noProof/>
                <w:color w:val="000000" w:themeColor="text1"/>
                <w:sz w:val="18"/>
                <w:szCs w:val="18"/>
              </w:rPr>
              <w:t>AAAA-MM-JJ</w:t>
            </w:r>
            <w:r w:rsidRPr="00E81FBB">
              <w:rPr>
                <w:rFonts w:cs="Arial"/>
                <w:color w:val="000000" w:themeColor="text1"/>
                <w:sz w:val="18"/>
                <w:szCs w:val="18"/>
              </w:rPr>
              <w:fldChar w:fldCharType="end"/>
            </w:r>
            <w:permEnd w:id="2071600949"/>
          </w:p>
        </w:tc>
      </w:tr>
      <w:tr w:rsidR="00EF593A" w:rsidRPr="00E81FBB" w14:paraId="4526580C" w14:textId="77777777" w:rsidTr="00FE5052">
        <w:trPr>
          <w:trHeight w:val="340"/>
        </w:trPr>
        <w:tc>
          <w:tcPr>
            <w:tcW w:w="1059" w:type="pct"/>
            <w:tcBorders>
              <w:top w:val="single" w:sz="4" w:space="0" w:color="auto"/>
              <w:left w:val="single" w:sz="4" w:space="0" w:color="auto"/>
              <w:bottom w:val="single" w:sz="4" w:space="0" w:color="auto"/>
              <w:right w:val="single" w:sz="4" w:space="0" w:color="auto"/>
            </w:tcBorders>
            <w:vAlign w:val="center"/>
          </w:tcPr>
          <w:p w14:paraId="2559477E" w14:textId="77777777" w:rsidR="00EF593A" w:rsidRPr="00E81FBB" w:rsidRDefault="00EF593A" w:rsidP="00FE5052">
            <w:pPr>
              <w:jc w:val="right"/>
              <w:rPr>
                <w:rFonts w:cs="Arial"/>
                <w:b/>
                <w:color w:val="000000" w:themeColor="text1"/>
                <w:sz w:val="18"/>
                <w:szCs w:val="18"/>
              </w:rPr>
            </w:pPr>
            <w:r w:rsidRPr="00E81FBB">
              <w:rPr>
                <w:rFonts w:cs="Arial"/>
                <w:b/>
                <w:color w:val="000000" w:themeColor="text1"/>
                <w:sz w:val="18"/>
                <w:szCs w:val="18"/>
              </w:rPr>
              <w:t>Adopté par</w:t>
            </w:r>
          </w:p>
        </w:tc>
        <w:tc>
          <w:tcPr>
            <w:tcW w:w="3256" w:type="pct"/>
            <w:tcBorders>
              <w:top w:val="single" w:sz="4" w:space="0" w:color="auto"/>
              <w:left w:val="single" w:sz="4" w:space="0" w:color="auto"/>
              <w:bottom w:val="single" w:sz="4" w:space="0" w:color="auto"/>
              <w:right w:val="single" w:sz="4" w:space="0" w:color="auto"/>
            </w:tcBorders>
            <w:vAlign w:val="center"/>
          </w:tcPr>
          <w:p w14:paraId="6D187DC5" w14:textId="77777777" w:rsidR="00EF593A" w:rsidRPr="00E81FBB" w:rsidRDefault="00EF593A" w:rsidP="00FE5052">
            <w:pPr>
              <w:rPr>
                <w:rFonts w:cs="Arial"/>
                <w:color w:val="000000" w:themeColor="text1"/>
                <w:sz w:val="18"/>
                <w:szCs w:val="18"/>
              </w:rPr>
            </w:pPr>
            <w:r w:rsidRPr="00E81FBB">
              <w:rPr>
                <w:rFonts w:cs="Arial"/>
                <w:color w:val="000000" w:themeColor="text1"/>
                <w:sz w:val="18"/>
                <w:szCs w:val="18"/>
              </w:rPr>
              <w:t>Comité de direction</w:t>
            </w:r>
          </w:p>
        </w:tc>
        <w:permStart w:id="1334396547" w:edGrp="everyone"/>
        <w:tc>
          <w:tcPr>
            <w:tcW w:w="685" w:type="pct"/>
            <w:tcBorders>
              <w:top w:val="single" w:sz="4" w:space="0" w:color="auto"/>
              <w:left w:val="single" w:sz="4" w:space="0" w:color="auto"/>
              <w:bottom w:val="single" w:sz="4" w:space="0" w:color="auto"/>
              <w:right w:val="single" w:sz="4" w:space="0" w:color="auto"/>
            </w:tcBorders>
            <w:vAlign w:val="center"/>
          </w:tcPr>
          <w:p w14:paraId="5F9DD5F7" w14:textId="77777777" w:rsidR="00EF593A" w:rsidRPr="00E81FBB" w:rsidRDefault="00EF593A" w:rsidP="00FE5052">
            <w:pPr>
              <w:rPr>
                <w:rFonts w:cs="Arial"/>
                <w:color w:val="000000" w:themeColor="text1"/>
                <w:sz w:val="18"/>
                <w:szCs w:val="18"/>
              </w:rPr>
            </w:pPr>
            <w:r w:rsidRPr="00E81FBB">
              <w:rPr>
                <w:rFonts w:cs="Arial"/>
                <w:color w:val="000000" w:themeColor="text1"/>
                <w:sz w:val="18"/>
                <w:szCs w:val="18"/>
              </w:rPr>
              <w:fldChar w:fldCharType="begin">
                <w:ffData>
                  <w:name w:val=""/>
                  <w:enabled/>
                  <w:calcOnExit w:val="0"/>
                  <w:textInput>
                    <w:default w:val="AAAA-MM-JJ"/>
                  </w:textInput>
                </w:ffData>
              </w:fldChar>
            </w:r>
            <w:r w:rsidRPr="00E81FBB">
              <w:rPr>
                <w:rFonts w:cs="Arial"/>
                <w:color w:val="000000" w:themeColor="text1"/>
                <w:sz w:val="18"/>
                <w:szCs w:val="18"/>
              </w:rPr>
              <w:instrText xml:space="preserve"> FORMTEXT </w:instrText>
            </w:r>
            <w:r w:rsidRPr="00E81FBB">
              <w:rPr>
                <w:rFonts w:cs="Arial"/>
                <w:color w:val="000000" w:themeColor="text1"/>
                <w:sz w:val="18"/>
                <w:szCs w:val="18"/>
              </w:rPr>
            </w:r>
            <w:r w:rsidRPr="00E81FBB">
              <w:rPr>
                <w:rFonts w:cs="Arial"/>
                <w:color w:val="000000" w:themeColor="text1"/>
                <w:sz w:val="18"/>
                <w:szCs w:val="18"/>
              </w:rPr>
              <w:fldChar w:fldCharType="separate"/>
            </w:r>
            <w:r w:rsidRPr="00E81FBB">
              <w:rPr>
                <w:rFonts w:cs="Arial"/>
                <w:noProof/>
                <w:color w:val="000000" w:themeColor="text1"/>
                <w:sz w:val="18"/>
                <w:szCs w:val="18"/>
              </w:rPr>
              <w:t>AAAA-MM-JJ</w:t>
            </w:r>
            <w:r w:rsidRPr="00E81FBB">
              <w:rPr>
                <w:rFonts w:cs="Arial"/>
                <w:color w:val="000000" w:themeColor="text1"/>
                <w:sz w:val="18"/>
                <w:szCs w:val="18"/>
              </w:rPr>
              <w:fldChar w:fldCharType="end"/>
            </w:r>
            <w:permEnd w:id="1334396547"/>
          </w:p>
        </w:tc>
      </w:tr>
      <w:tr w:rsidR="00EF593A" w:rsidRPr="00E81FBB" w14:paraId="5C7F0977" w14:textId="77777777" w:rsidTr="00FE5052">
        <w:trPr>
          <w:trHeight w:val="816"/>
        </w:trPr>
        <w:tc>
          <w:tcPr>
            <w:tcW w:w="1059" w:type="pct"/>
            <w:tcBorders>
              <w:top w:val="single" w:sz="4" w:space="0" w:color="auto"/>
              <w:left w:val="single" w:sz="4" w:space="0" w:color="auto"/>
              <w:bottom w:val="single" w:sz="4" w:space="0" w:color="auto"/>
              <w:right w:val="single" w:sz="4" w:space="0" w:color="auto"/>
            </w:tcBorders>
          </w:tcPr>
          <w:p w14:paraId="6B0C8CBD" w14:textId="77777777" w:rsidR="00EF593A" w:rsidRPr="00E81FBB" w:rsidRDefault="00EF593A" w:rsidP="00FE5052">
            <w:pPr>
              <w:spacing w:before="120"/>
              <w:jc w:val="right"/>
              <w:rPr>
                <w:rFonts w:cs="Arial"/>
                <w:b/>
                <w:color w:val="000000" w:themeColor="text1"/>
                <w:sz w:val="18"/>
                <w:szCs w:val="18"/>
              </w:rPr>
            </w:pPr>
            <w:r w:rsidRPr="00E81FBB">
              <w:rPr>
                <w:rFonts w:cs="Arial"/>
                <w:b/>
                <w:color w:val="000000" w:themeColor="text1"/>
                <w:sz w:val="18"/>
                <w:szCs w:val="18"/>
              </w:rPr>
              <w:t>Commentaires</w:t>
            </w:r>
          </w:p>
        </w:tc>
        <w:permStart w:id="1163658618" w:edGrp="everyone"/>
        <w:tc>
          <w:tcPr>
            <w:tcW w:w="3941" w:type="pct"/>
            <w:gridSpan w:val="2"/>
            <w:tcBorders>
              <w:top w:val="single" w:sz="4" w:space="0" w:color="auto"/>
              <w:left w:val="single" w:sz="4" w:space="0" w:color="auto"/>
              <w:bottom w:val="single" w:sz="4" w:space="0" w:color="auto"/>
              <w:right w:val="single" w:sz="4" w:space="0" w:color="auto"/>
            </w:tcBorders>
          </w:tcPr>
          <w:p w14:paraId="5B801A55" w14:textId="77777777" w:rsidR="00EF593A" w:rsidRPr="00E81FBB" w:rsidRDefault="00EF593A" w:rsidP="00EF593A">
            <w:pPr>
              <w:spacing w:before="120"/>
              <w:rPr>
                <w:rFonts w:cs="Arial"/>
                <w:color w:val="000000" w:themeColor="text1"/>
                <w:sz w:val="18"/>
                <w:szCs w:val="18"/>
              </w:rPr>
            </w:pPr>
            <w:r w:rsidRPr="00E81FBB">
              <w:rPr>
                <w:rFonts w:cs="Arial"/>
                <w:color w:val="000000" w:themeColor="text1"/>
                <w:sz w:val="18"/>
                <w:szCs w:val="18"/>
              </w:rPr>
              <w:fldChar w:fldCharType="begin">
                <w:ffData>
                  <w:name w:val="Texte8"/>
                  <w:enabled/>
                  <w:calcOnExit w:val="0"/>
                  <w:textInput/>
                </w:ffData>
              </w:fldChar>
            </w:r>
            <w:bookmarkStart w:id="23" w:name="Texte8"/>
            <w:r w:rsidRPr="00E81FBB">
              <w:rPr>
                <w:rFonts w:cs="Arial"/>
                <w:color w:val="000000" w:themeColor="text1"/>
                <w:sz w:val="18"/>
                <w:szCs w:val="18"/>
              </w:rPr>
              <w:instrText xml:space="preserve"> FORMTEXT </w:instrText>
            </w:r>
            <w:r w:rsidRPr="00E81FBB">
              <w:rPr>
                <w:rFonts w:cs="Arial"/>
                <w:color w:val="000000" w:themeColor="text1"/>
                <w:sz w:val="18"/>
                <w:szCs w:val="18"/>
              </w:rPr>
            </w:r>
            <w:r w:rsidRPr="00E81FBB">
              <w:rPr>
                <w:rFonts w:cs="Arial"/>
                <w:color w:val="000000" w:themeColor="text1"/>
                <w:sz w:val="18"/>
                <w:szCs w:val="18"/>
              </w:rPr>
              <w:fldChar w:fldCharType="separate"/>
            </w:r>
            <w:r w:rsidRPr="00E81FBB">
              <w:rPr>
                <w:rFonts w:cs="Arial"/>
                <w:noProof/>
                <w:color w:val="000000" w:themeColor="text1"/>
                <w:sz w:val="18"/>
                <w:szCs w:val="18"/>
              </w:rPr>
              <w:t> </w:t>
            </w:r>
            <w:r w:rsidRPr="00E81FBB">
              <w:rPr>
                <w:rFonts w:cs="Arial"/>
                <w:noProof/>
                <w:color w:val="000000" w:themeColor="text1"/>
                <w:sz w:val="18"/>
                <w:szCs w:val="18"/>
              </w:rPr>
              <w:t> </w:t>
            </w:r>
            <w:r w:rsidRPr="00E81FBB">
              <w:rPr>
                <w:rFonts w:cs="Arial"/>
                <w:noProof/>
                <w:color w:val="000000" w:themeColor="text1"/>
                <w:sz w:val="18"/>
                <w:szCs w:val="18"/>
              </w:rPr>
              <w:t> </w:t>
            </w:r>
            <w:r w:rsidRPr="00E81FBB">
              <w:rPr>
                <w:rFonts w:cs="Arial"/>
                <w:noProof/>
                <w:color w:val="000000" w:themeColor="text1"/>
                <w:sz w:val="18"/>
                <w:szCs w:val="18"/>
              </w:rPr>
              <w:t> </w:t>
            </w:r>
            <w:r w:rsidRPr="00E81FBB">
              <w:rPr>
                <w:rFonts w:cs="Arial"/>
                <w:noProof/>
                <w:color w:val="000000" w:themeColor="text1"/>
                <w:sz w:val="18"/>
                <w:szCs w:val="18"/>
              </w:rPr>
              <w:t> </w:t>
            </w:r>
            <w:r w:rsidRPr="00E81FBB">
              <w:rPr>
                <w:rFonts w:cs="Arial"/>
                <w:color w:val="000000" w:themeColor="text1"/>
                <w:sz w:val="18"/>
                <w:szCs w:val="18"/>
              </w:rPr>
              <w:fldChar w:fldCharType="end"/>
            </w:r>
            <w:bookmarkEnd w:id="23"/>
            <w:permEnd w:id="1163658618"/>
          </w:p>
        </w:tc>
      </w:tr>
    </w:tbl>
    <w:p w14:paraId="109B0B3A" w14:textId="77777777" w:rsidR="00516E52" w:rsidRDefault="00516E52" w:rsidP="00956DFD">
      <w:pPr>
        <w:spacing w:after="0" w:line="240" w:lineRule="auto"/>
        <w:rPr>
          <w:rFonts w:cs="Arial"/>
          <w:szCs w:val="20"/>
        </w:rPr>
      </w:pPr>
      <w:permStart w:id="1541210240" w:edGrp="everyone"/>
    </w:p>
    <w:p w14:paraId="270A6040" w14:textId="77777777" w:rsidR="00680BAB" w:rsidRDefault="00680BAB" w:rsidP="00956DFD">
      <w:pPr>
        <w:spacing w:after="0" w:line="240" w:lineRule="auto"/>
        <w:rPr>
          <w:rFonts w:cs="Arial"/>
          <w:szCs w:val="20"/>
        </w:rPr>
      </w:pPr>
      <w:r>
        <w:rPr>
          <w:rFonts w:cs="Arial"/>
          <w:szCs w:val="20"/>
        </w:rPr>
        <w:br w:type="page"/>
      </w:r>
    </w:p>
    <w:p w14:paraId="541B4938" w14:textId="1C4608F8" w:rsidR="00680BAB" w:rsidRPr="00E81FBB" w:rsidRDefault="00680BAB" w:rsidP="00807809">
      <w:pPr>
        <w:spacing w:before="320" w:after="320" w:line="240" w:lineRule="auto"/>
        <w:jc w:val="right"/>
        <w:rPr>
          <w:rFonts w:cs="Arial"/>
          <w:b/>
          <w:sz w:val="24"/>
        </w:rPr>
      </w:pPr>
      <w:r w:rsidRPr="00E81FBB">
        <w:rPr>
          <w:rFonts w:cs="Arial"/>
          <w:b/>
          <w:sz w:val="24"/>
        </w:rPr>
        <w:lastRenderedPageBreak/>
        <w:t>ANNEXE A</w:t>
      </w:r>
      <w:r w:rsidR="00A23FAF" w:rsidRPr="00E81FBB">
        <w:rPr>
          <w:rFonts w:cs="Arial"/>
          <w:b/>
          <w:sz w:val="24"/>
        </w:rPr>
        <w:br/>
      </w:r>
      <w:r w:rsidRPr="00E81FBB">
        <w:rPr>
          <w:rFonts w:cs="Arial"/>
          <w:b/>
          <w:sz w:val="24"/>
        </w:rPr>
        <w:t>Titre de l’annexe</w:t>
      </w:r>
    </w:p>
    <w:p w14:paraId="35D4DE9C" w14:textId="45D2DFA5" w:rsidR="00680BAB" w:rsidRPr="00301720" w:rsidRDefault="00915EBA" w:rsidP="00956DFD">
      <w:pPr>
        <w:spacing w:after="0" w:line="240" w:lineRule="auto"/>
        <w:rPr>
          <w:rFonts w:cs="Arial"/>
          <w:szCs w:val="20"/>
        </w:rPr>
      </w:pPr>
      <w:r>
        <w:rPr>
          <w:noProof/>
          <w:lang w:eastAsia="fr-CA"/>
        </w:rPr>
        <mc:AlternateContent>
          <mc:Choice Requires="wps">
            <w:drawing>
              <wp:anchor distT="0" distB="0" distL="114300" distR="114300" simplePos="0" relativeHeight="251685888" behindDoc="0" locked="0" layoutInCell="1" allowOverlap="1" wp14:anchorId="4E37803B" wp14:editId="4C858472">
                <wp:simplePos x="0" y="0"/>
                <wp:positionH relativeFrom="column">
                  <wp:posOffset>3810</wp:posOffset>
                </wp:positionH>
                <wp:positionV relativeFrom="paragraph">
                  <wp:posOffset>178435</wp:posOffset>
                </wp:positionV>
                <wp:extent cx="6332220" cy="2362200"/>
                <wp:effectExtent l="0" t="0" r="11430" b="19050"/>
                <wp:wrapSquare wrapText="bothSides"/>
                <wp:docPr id="24"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32220" cy="2362200"/>
                        </a:xfrm>
                        <a:prstGeom prst="rect">
                          <a:avLst/>
                        </a:prstGeom>
                        <a:noFill/>
                        <a:ln w="12700">
                          <a:solidFill>
                            <a:srgbClr val="003C85"/>
                          </a:solidFill>
                          <a:headEnd/>
                          <a:tailEnd/>
                        </a:ln>
                      </wps:spPr>
                      <wps:style>
                        <a:lnRef idx="2">
                          <a:schemeClr val="accent1"/>
                        </a:lnRef>
                        <a:fillRef idx="1">
                          <a:schemeClr val="lt1"/>
                        </a:fillRef>
                        <a:effectRef idx="0">
                          <a:schemeClr val="accent1"/>
                        </a:effectRef>
                        <a:fontRef idx="minor">
                          <a:schemeClr val="dk1"/>
                        </a:fontRef>
                      </wps:style>
                      <wps:txbx>
                        <w:txbxContent>
                          <w:p w14:paraId="5559B55C" w14:textId="73E51D2D" w:rsidR="00FE5052" w:rsidRDefault="00FE5052" w:rsidP="00EC4AAC">
                            <w:pPr>
                              <w:pStyle w:val="En-ttedetabledesmatires"/>
                              <w:spacing w:before="0"/>
                              <w:rPr>
                                <w:rFonts w:ascii="Arial" w:hAnsi="Arial" w:cs="Arial"/>
                                <w:b/>
                                <w:color w:val="FF0000"/>
                                <w:sz w:val="24"/>
                              </w:rPr>
                            </w:pPr>
                            <w:permStart w:id="172898614" w:edGrp="everyone"/>
                            <w:r w:rsidRPr="00312D2A">
                              <w:rPr>
                                <w:rFonts w:ascii="Arial" w:hAnsi="Arial" w:cs="Arial"/>
                                <w:b/>
                                <w:color w:val="003C85"/>
                                <w:sz w:val="28"/>
                              </w:rPr>
                              <w:t xml:space="preserve">CONSIGNES D’UTILISATION </w:t>
                            </w:r>
                            <w:r w:rsidRPr="00312D2A">
                              <w:rPr>
                                <w:rFonts w:ascii="Arial" w:hAnsi="Arial" w:cs="Arial"/>
                                <w:b/>
                                <w:color w:val="FF0000"/>
                                <w:sz w:val="24"/>
                              </w:rPr>
                              <w:t xml:space="preserve">(supprimer </w:t>
                            </w:r>
                            <w:r>
                              <w:rPr>
                                <w:rFonts w:ascii="Arial" w:hAnsi="Arial" w:cs="Arial"/>
                                <w:b/>
                                <w:color w:val="FF0000"/>
                                <w:sz w:val="24"/>
                              </w:rPr>
                              <w:t>l’encadré</w:t>
                            </w:r>
                            <w:r w:rsidRPr="00312D2A">
                              <w:rPr>
                                <w:rFonts w:ascii="Arial" w:hAnsi="Arial" w:cs="Arial"/>
                                <w:b/>
                                <w:color w:val="FF0000"/>
                                <w:sz w:val="24"/>
                              </w:rPr>
                              <w:t>)</w:t>
                            </w:r>
                          </w:p>
                          <w:p w14:paraId="4B6C32E7" w14:textId="77777777" w:rsidR="00807809" w:rsidRDefault="00807809" w:rsidP="00807809">
                            <w:pPr>
                              <w:spacing w:after="0" w:line="240" w:lineRule="auto"/>
                              <w:rPr>
                                <w:color w:val="0061AE"/>
                              </w:rPr>
                            </w:pPr>
                            <w:bookmarkStart w:id="24" w:name="_Hlk218686656"/>
                            <w:r>
                              <w:rPr>
                                <w:color w:val="0061AE"/>
                              </w:rPr>
                              <w:t>Il existe deux (2) types d’annexes :</w:t>
                            </w:r>
                          </w:p>
                          <w:p w14:paraId="10E9928D" w14:textId="77777777" w:rsidR="00807809" w:rsidRDefault="00807809" w:rsidP="00807809">
                            <w:pPr>
                              <w:spacing w:after="0" w:line="240" w:lineRule="auto"/>
                              <w:rPr>
                                <w:color w:val="0061AE"/>
                              </w:rPr>
                            </w:pPr>
                          </w:p>
                          <w:p w14:paraId="6BA7DB66" w14:textId="5CA761FA" w:rsidR="00807809" w:rsidRDefault="00807809" w:rsidP="00807809">
                            <w:pPr>
                              <w:pStyle w:val="Paragraphedeliste"/>
                              <w:numPr>
                                <w:ilvl w:val="0"/>
                                <w:numId w:val="13"/>
                              </w:numPr>
                              <w:spacing w:after="0" w:line="240" w:lineRule="auto"/>
                              <w:ind w:left="425" w:hanging="425"/>
                              <w:rPr>
                                <w:color w:val="0061AE"/>
                              </w:rPr>
                            </w:pPr>
                            <w:r w:rsidRPr="003012C1">
                              <w:rPr>
                                <w:b/>
                                <w:bCs/>
                                <w:color w:val="0061AE"/>
                              </w:rPr>
                              <w:t>Annexes de type A, B, C :</w:t>
                            </w:r>
                            <w:r>
                              <w:rPr>
                                <w:color w:val="0061AE"/>
                              </w:rPr>
                              <w:t xml:space="preserve"> elles contiennent de l’information complémentaire à la </w:t>
                            </w:r>
                            <w:r w:rsidR="00E57842">
                              <w:rPr>
                                <w:color w:val="0061AE"/>
                              </w:rPr>
                              <w:t>procédure</w:t>
                            </w:r>
                            <w:r>
                              <w:rPr>
                                <w:color w:val="0061AE"/>
                              </w:rPr>
                              <w:t xml:space="preserve"> administrative. Elles sont paginées à même la </w:t>
                            </w:r>
                            <w:r w:rsidR="00E57842">
                              <w:rPr>
                                <w:color w:val="0061AE"/>
                              </w:rPr>
                              <w:t xml:space="preserve">procédure </w:t>
                            </w:r>
                            <w:r>
                              <w:rPr>
                                <w:color w:val="0061AE"/>
                              </w:rPr>
                              <w:t>administrative.</w:t>
                            </w:r>
                          </w:p>
                          <w:p w14:paraId="2198D064" w14:textId="77777777" w:rsidR="00807809" w:rsidRDefault="00807809" w:rsidP="00807809">
                            <w:pPr>
                              <w:pStyle w:val="Paragraphedeliste"/>
                              <w:spacing w:after="0" w:line="240" w:lineRule="auto"/>
                              <w:ind w:left="425"/>
                              <w:rPr>
                                <w:color w:val="0061AE"/>
                              </w:rPr>
                            </w:pPr>
                          </w:p>
                          <w:p w14:paraId="7E7F5B60" w14:textId="4D7FEAC5" w:rsidR="00807809" w:rsidRDefault="00807809" w:rsidP="00807809">
                            <w:pPr>
                              <w:pStyle w:val="Paragraphedeliste"/>
                              <w:numPr>
                                <w:ilvl w:val="0"/>
                                <w:numId w:val="13"/>
                              </w:numPr>
                              <w:spacing w:after="0" w:line="240" w:lineRule="auto"/>
                              <w:ind w:left="425" w:hanging="425"/>
                              <w:rPr>
                                <w:color w:val="0061AE"/>
                              </w:rPr>
                            </w:pPr>
                            <w:r w:rsidRPr="003012C1">
                              <w:rPr>
                                <w:b/>
                                <w:bCs/>
                                <w:color w:val="0061AE"/>
                              </w:rPr>
                              <w:t>Annexes de type I, II, III :</w:t>
                            </w:r>
                            <w:r w:rsidRPr="003012C1">
                              <w:rPr>
                                <w:color w:val="0061AE"/>
                              </w:rPr>
                              <w:t xml:space="preserve"> Elles sont utilisées séparément </w:t>
                            </w:r>
                            <w:r>
                              <w:rPr>
                                <w:color w:val="0061AE"/>
                              </w:rPr>
                              <w:t xml:space="preserve">de la </w:t>
                            </w:r>
                            <w:r w:rsidR="00E57842">
                              <w:rPr>
                                <w:color w:val="0061AE"/>
                              </w:rPr>
                              <w:t>procédure</w:t>
                            </w:r>
                            <w:r>
                              <w:rPr>
                                <w:color w:val="0061AE"/>
                              </w:rPr>
                              <w:t xml:space="preserve"> administrative</w:t>
                            </w:r>
                            <w:r w:rsidRPr="003012C1">
                              <w:rPr>
                                <w:color w:val="0061AE"/>
                              </w:rPr>
                              <w:t xml:space="preserve"> afin d’en faciliter l’utilisation individuelle tout en gardant un lien direct avec ce</w:t>
                            </w:r>
                            <w:r>
                              <w:rPr>
                                <w:color w:val="0061AE"/>
                              </w:rPr>
                              <w:t>lle</w:t>
                            </w:r>
                            <w:r w:rsidRPr="003012C1">
                              <w:rPr>
                                <w:color w:val="0061AE"/>
                              </w:rPr>
                              <w:t>-ci. Dans ce cas, utiliser le gabarit d’annexe détachable.</w:t>
                            </w:r>
                          </w:p>
                          <w:p w14:paraId="76D1B21E" w14:textId="77777777" w:rsidR="0042304F" w:rsidRDefault="0042304F" w:rsidP="0042304F">
                            <w:pPr>
                              <w:pStyle w:val="Paragraphedeliste"/>
                              <w:spacing w:after="0" w:line="240" w:lineRule="auto"/>
                              <w:ind w:left="425"/>
                              <w:rPr>
                                <w:color w:val="0061AE"/>
                              </w:rPr>
                            </w:pPr>
                          </w:p>
                          <w:p w14:paraId="1B13FD87" w14:textId="68F1D3D8" w:rsidR="0042304F" w:rsidRDefault="0042304F" w:rsidP="0042304F">
                            <w:pPr>
                              <w:pStyle w:val="Paragraphedeliste"/>
                              <w:spacing w:after="0" w:line="240" w:lineRule="auto"/>
                              <w:ind w:left="425"/>
                              <w:rPr>
                                <w:color w:val="0061AE"/>
                              </w:rPr>
                            </w:pPr>
                            <w:r w:rsidRPr="00A4109C">
                              <w:rPr>
                                <w:color w:val="0061AE"/>
                                <w:u w:val="single"/>
                              </w:rPr>
                              <w:t>Bonne pratique :</w:t>
                            </w:r>
                            <w:r>
                              <w:rPr>
                                <w:color w:val="0061AE"/>
                              </w:rPr>
                              <w:t xml:space="preserve"> utiliser l’annexe détachable pour résumer ou vulgariser le document d’encadrement sous forme d’algorithme, de schéma ou de fiche synthèse.</w:t>
                            </w:r>
                          </w:p>
                          <w:p w14:paraId="76E163EA" w14:textId="77777777" w:rsidR="00807809" w:rsidRPr="003012C1" w:rsidRDefault="00807809" w:rsidP="00807809">
                            <w:pPr>
                              <w:spacing w:after="0" w:line="240" w:lineRule="auto"/>
                              <w:rPr>
                                <w:color w:val="0061AE"/>
                              </w:rPr>
                            </w:pPr>
                          </w:p>
                          <w:p w14:paraId="28CC9490" w14:textId="3A0CF9A7" w:rsidR="00807809" w:rsidRPr="00807809" w:rsidRDefault="00807809" w:rsidP="00807809">
                            <w:pPr>
                              <w:spacing w:after="0" w:line="240" w:lineRule="auto"/>
                            </w:pPr>
                            <w:r w:rsidRPr="003012C1">
                              <w:rPr>
                                <w:color w:val="0061AE"/>
                              </w:rPr>
                              <w:t xml:space="preserve">Si aucune annexe n’accompagne </w:t>
                            </w:r>
                            <w:r>
                              <w:rPr>
                                <w:color w:val="0061AE"/>
                              </w:rPr>
                              <w:t xml:space="preserve">la </w:t>
                            </w:r>
                            <w:r w:rsidR="00E57842">
                              <w:rPr>
                                <w:color w:val="0061AE"/>
                              </w:rPr>
                              <w:t xml:space="preserve">procédure </w:t>
                            </w:r>
                            <w:r>
                              <w:rPr>
                                <w:color w:val="0061AE"/>
                              </w:rPr>
                              <w:t>administrative</w:t>
                            </w:r>
                            <w:r w:rsidRPr="003012C1">
                              <w:rPr>
                                <w:color w:val="0061AE"/>
                              </w:rPr>
                              <w:t>, retirer cette section.</w:t>
                            </w:r>
                            <w:bookmarkEnd w:id="24"/>
                            <w:permEnd w:id="172898614"/>
                          </w:p>
                        </w:txbxContent>
                      </wps:txbx>
                      <wps:bodyPr rot="0" vert="horz" wrap="square" lIns="108000" tIns="108000" rIns="108000" bIns="1080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37803B" id="Rectangle 24" o:spid="_x0000_s1035" style="position:absolute;left:0;text-align:left;margin-left:.3pt;margin-top:14.05pt;width:498.6pt;height:186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4irUQIAAO0EAAAOAAAAZHJzL2Uyb0RvYy54bWysVNuO0zAQfUfiHyy/06SpKCVqulp1WYS0&#10;XMTCB7iOnVjreIztNi1fz9hJs1tY8YB4iTz2zJk5Z2ayvjp2mhyE8wpMReeznBJhONTKNBX9/u32&#10;1YoSH5ipmQYjKnoSnl5tXr5Y97YUBbSga+EIghhf9raibQi2zDLPW9ExPwMrDD5KcB0LaLomqx3r&#10;Eb3TWZHny6wHV1sHXHiPtzfDI90kfCkFD5+l9CIQXVGsLaSvS99d/GabNSsbx2yr+FgG+4cqOqYM&#10;Jp2gblhgZO/UH1Cd4g48yDDj0GUgpeIicUA28/w3NvctsyJxQXG8nWTy/w+Wfzrc2y8ulu7tHfAH&#10;TwxsW2Yace0c9K1gNaabR6Gy3vpyCoiGx1Cy6z9Cja1l+wBJg6N0XQREduSYpD5NUotjIBwvl4tF&#10;URTYEY5vxWKJ59SMjJXncOt8eC+gI/FQUYe9TPDscOdDLIeVZ5eYzcCt0jr1UxvSY83FG8RMzECr&#10;Or4mwzW7rXbkwOJI5Ivt6nUihwI8dYvE35k64QWm9HDGnNqMSkTycc5QhnDSImJr81VIomokWAyZ&#10;4xyLKR3jXJgwiDl6xzCJpU2B8+cC9RQ0+sYwkeZ7Chy5/i3jFJGygglTcKcMuOcy1w/ncuXgf2Y/&#10;cI70w3F3RNIVfRuFjDc7qE84GQ6GfcP/Ax5acD8p6XHXKup/7JkTlOgPJk5XvsqxVSRcWO7C2l1Y&#10;zHCEq2igZDhuw7DUe+tU02K2QUYD1ziVUqV5eaxs5IA7lcZo3P+4tE/t5PX4l9r8AgAA//8DAFBL&#10;AwQUAAYACAAAACEA1JSy/d4AAAAHAQAADwAAAGRycy9kb3ducmV2LnhtbEyPwU7DMBBE70j8g7VI&#10;3KidCpU2jVNVlbggoKLAobdtvI0j4nUUO23695gTPY5mNPOmWI2uFSfqQ+NZQzZRIIgrbxquNXx9&#10;Pj/MQYSIbLD1TBouFGBV3t4UmBt/5g867WItUgmHHDXYGLtcylBZchgmviNO3tH3DmOSfS1Nj+dU&#10;7lo5VWomHTacFix2tLFU/ewGpyFsv/fR9vi2fuHj+3aDr264VFrf343rJYhIY/wPwx9+QocyMR38&#10;wCaIVsMs5TRM5xmI5C4WT+nIQcOjUhnIspDX/OUvAAAA//8DAFBLAQItABQABgAIAAAAIQC2gziS&#10;/gAAAOEBAAATAAAAAAAAAAAAAAAAAAAAAABbQ29udGVudF9UeXBlc10ueG1sUEsBAi0AFAAGAAgA&#10;AAAhADj9If/WAAAAlAEAAAsAAAAAAAAAAAAAAAAALwEAAF9yZWxzLy5yZWxzUEsBAi0AFAAGAAgA&#10;AAAhAC9PiKtRAgAA7QQAAA4AAAAAAAAAAAAAAAAALgIAAGRycy9lMm9Eb2MueG1sUEsBAi0AFAAG&#10;AAgAAAAhANSUsv3eAAAABwEAAA8AAAAAAAAAAAAAAAAAqwQAAGRycy9kb3ducmV2LnhtbFBLBQYA&#10;AAAABAAEAPMAAAC2BQAAAAA=&#10;" filled="f" strokecolor="#003c85" strokeweight="1pt">
                <v:textbox inset="3mm,3mm,3mm,3mm">
                  <w:txbxContent>
                    <w:p w14:paraId="5559B55C" w14:textId="73E51D2D" w:rsidR="00FE5052" w:rsidRDefault="00FE5052" w:rsidP="00EC4AAC">
                      <w:pPr>
                        <w:pStyle w:val="En-ttedetabledesmatires"/>
                        <w:spacing w:before="0"/>
                        <w:rPr>
                          <w:rFonts w:ascii="Arial" w:hAnsi="Arial" w:cs="Arial"/>
                          <w:b/>
                          <w:color w:val="FF0000"/>
                          <w:sz w:val="24"/>
                        </w:rPr>
                      </w:pPr>
                      <w:permStart w:id="172898614" w:edGrp="everyone"/>
                      <w:r w:rsidRPr="00312D2A">
                        <w:rPr>
                          <w:rFonts w:ascii="Arial" w:hAnsi="Arial" w:cs="Arial"/>
                          <w:b/>
                          <w:color w:val="003C85"/>
                          <w:sz w:val="28"/>
                        </w:rPr>
                        <w:t xml:space="preserve">CONSIGNES D’UTILISATION </w:t>
                      </w:r>
                      <w:r w:rsidRPr="00312D2A">
                        <w:rPr>
                          <w:rFonts w:ascii="Arial" w:hAnsi="Arial" w:cs="Arial"/>
                          <w:b/>
                          <w:color w:val="FF0000"/>
                          <w:sz w:val="24"/>
                        </w:rPr>
                        <w:t xml:space="preserve">(supprimer </w:t>
                      </w:r>
                      <w:r>
                        <w:rPr>
                          <w:rFonts w:ascii="Arial" w:hAnsi="Arial" w:cs="Arial"/>
                          <w:b/>
                          <w:color w:val="FF0000"/>
                          <w:sz w:val="24"/>
                        </w:rPr>
                        <w:t>l’encadré</w:t>
                      </w:r>
                      <w:r w:rsidRPr="00312D2A">
                        <w:rPr>
                          <w:rFonts w:ascii="Arial" w:hAnsi="Arial" w:cs="Arial"/>
                          <w:b/>
                          <w:color w:val="FF0000"/>
                          <w:sz w:val="24"/>
                        </w:rPr>
                        <w:t>)</w:t>
                      </w:r>
                    </w:p>
                    <w:p w14:paraId="4B6C32E7" w14:textId="77777777" w:rsidR="00807809" w:rsidRDefault="00807809" w:rsidP="00807809">
                      <w:pPr>
                        <w:spacing w:after="0" w:line="240" w:lineRule="auto"/>
                        <w:rPr>
                          <w:color w:val="0061AE"/>
                        </w:rPr>
                      </w:pPr>
                      <w:bookmarkStart w:id="25" w:name="_Hlk218686656"/>
                      <w:r>
                        <w:rPr>
                          <w:color w:val="0061AE"/>
                        </w:rPr>
                        <w:t>Il existe deux (2) types d’annexes :</w:t>
                      </w:r>
                    </w:p>
                    <w:p w14:paraId="10E9928D" w14:textId="77777777" w:rsidR="00807809" w:rsidRDefault="00807809" w:rsidP="00807809">
                      <w:pPr>
                        <w:spacing w:after="0" w:line="240" w:lineRule="auto"/>
                        <w:rPr>
                          <w:color w:val="0061AE"/>
                        </w:rPr>
                      </w:pPr>
                    </w:p>
                    <w:p w14:paraId="6BA7DB66" w14:textId="5CA761FA" w:rsidR="00807809" w:rsidRDefault="00807809" w:rsidP="00807809">
                      <w:pPr>
                        <w:pStyle w:val="Paragraphedeliste"/>
                        <w:numPr>
                          <w:ilvl w:val="0"/>
                          <w:numId w:val="13"/>
                        </w:numPr>
                        <w:spacing w:after="0" w:line="240" w:lineRule="auto"/>
                        <w:ind w:left="425" w:hanging="425"/>
                        <w:rPr>
                          <w:color w:val="0061AE"/>
                        </w:rPr>
                      </w:pPr>
                      <w:r w:rsidRPr="003012C1">
                        <w:rPr>
                          <w:b/>
                          <w:bCs/>
                          <w:color w:val="0061AE"/>
                        </w:rPr>
                        <w:t>Annexes de type A, B, C :</w:t>
                      </w:r>
                      <w:r>
                        <w:rPr>
                          <w:color w:val="0061AE"/>
                        </w:rPr>
                        <w:t xml:space="preserve"> elles contiennent de l’information complémentaire à la </w:t>
                      </w:r>
                      <w:r w:rsidR="00E57842">
                        <w:rPr>
                          <w:color w:val="0061AE"/>
                        </w:rPr>
                        <w:t>procédure</w:t>
                      </w:r>
                      <w:r>
                        <w:rPr>
                          <w:color w:val="0061AE"/>
                        </w:rPr>
                        <w:t xml:space="preserve"> administrative. Elles sont paginées à même la </w:t>
                      </w:r>
                      <w:r w:rsidR="00E57842">
                        <w:rPr>
                          <w:color w:val="0061AE"/>
                        </w:rPr>
                        <w:t xml:space="preserve">procédure </w:t>
                      </w:r>
                      <w:r>
                        <w:rPr>
                          <w:color w:val="0061AE"/>
                        </w:rPr>
                        <w:t>administrative.</w:t>
                      </w:r>
                    </w:p>
                    <w:p w14:paraId="2198D064" w14:textId="77777777" w:rsidR="00807809" w:rsidRDefault="00807809" w:rsidP="00807809">
                      <w:pPr>
                        <w:pStyle w:val="Paragraphedeliste"/>
                        <w:spacing w:after="0" w:line="240" w:lineRule="auto"/>
                        <w:ind w:left="425"/>
                        <w:rPr>
                          <w:color w:val="0061AE"/>
                        </w:rPr>
                      </w:pPr>
                    </w:p>
                    <w:p w14:paraId="7E7F5B60" w14:textId="4D7FEAC5" w:rsidR="00807809" w:rsidRDefault="00807809" w:rsidP="00807809">
                      <w:pPr>
                        <w:pStyle w:val="Paragraphedeliste"/>
                        <w:numPr>
                          <w:ilvl w:val="0"/>
                          <w:numId w:val="13"/>
                        </w:numPr>
                        <w:spacing w:after="0" w:line="240" w:lineRule="auto"/>
                        <w:ind w:left="425" w:hanging="425"/>
                        <w:rPr>
                          <w:color w:val="0061AE"/>
                        </w:rPr>
                      </w:pPr>
                      <w:r w:rsidRPr="003012C1">
                        <w:rPr>
                          <w:b/>
                          <w:bCs/>
                          <w:color w:val="0061AE"/>
                        </w:rPr>
                        <w:t>Annexes de type I, II, III :</w:t>
                      </w:r>
                      <w:r w:rsidRPr="003012C1">
                        <w:rPr>
                          <w:color w:val="0061AE"/>
                        </w:rPr>
                        <w:t xml:space="preserve"> Elles sont utilisées séparément </w:t>
                      </w:r>
                      <w:r>
                        <w:rPr>
                          <w:color w:val="0061AE"/>
                        </w:rPr>
                        <w:t xml:space="preserve">de la </w:t>
                      </w:r>
                      <w:r w:rsidR="00E57842">
                        <w:rPr>
                          <w:color w:val="0061AE"/>
                        </w:rPr>
                        <w:t>procédure</w:t>
                      </w:r>
                      <w:r>
                        <w:rPr>
                          <w:color w:val="0061AE"/>
                        </w:rPr>
                        <w:t xml:space="preserve"> administrative</w:t>
                      </w:r>
                      <w:r w:rsidRPr="003012C1">
                        <w:rPr>
                          <w:color w:val="0061AE"/>
                        </w:rPr>
                        <w:t xml:space="preserve"> afin d’en faciliter l’utilisation individuelle tout en gardant un lien direct avec ce</w:t>
                      </w:r>
                      <w:r>
                        <w:rPr>
                          <w:color w:val="0061AE"/>
                        </w:rPr>
                        <w:t>lle</w:t>
                      </w:r>
                      <w:r w:rsidRPr="003012C1">
                        <w:rPr>
                          <w:color w:val="0061AE"/>
                        </w:rPr>
                        <w:t>-ci. Dans ce cas, utiliser le gabarit d’annexe détachable.</w:t>
                      </w:r>
                    </w:p>
                    <w:p w14:paraId="76D1B21E" w14:textId="77777777" w:rsidR="0042304F" w:rsidRDefault="0042304F" w:rsidP="0042304F">
                      <w:pPr>
                        <w:pStyle w:val="Paragraphedeliste"/>
                        <w:spacing w:after="0" w:line="240" w:lineRule="auto"/>
                        <w:ind w:left="425"/>
                        <w:rPr>
                          <w:color w:val="0061AE"/>
                        </w:rPr>
                      </w:pPr>
                    </w:p>
                    <w:p w14:paraId="1B13FD87" w14:textId="68F1D3D8" w:rsidR="0042304F" w:rsidRDefault="0042304F" w:rsidP="0042304F">
                      <w:pPr>
                        <w:pStyle w:val="Paragraphedeliste"/>
                        <w:spacing w:after="0" w:line="240" w:lineRule="auto"/>
                        <w:ind w:left="425"/>
                        <w:rPr>
                          <w:color w:val="0061AE"/>
                        </w:rPr>
                      </w:pPr>
                      <w:r w:rsidRPr="00A4109C">
                        <w:rPr>
                          <w:color w:val="0061AE"/>
                          <w:u w:val="single"/>
                        </w:rPr>
                        <w:t>Bonne pratique :</w:t>
                      </w:r>
                      <w:r>
                        <w:rPr>
                          <w:color w:val="0061AE"/>
                        </w:rPr>
                        <w:t xml:space="preserve"> utiliser l’annexe détachable pour résumer ou vulgariser le document d’encadrement sous forme d’algorithme, de schéma ou de fiche synthèse.</w:t>
                      </w:r>
                    </w:p>
                    <w:p w14:paraId="76E163EA" w14:textId="77777777" w:rsidR="00807809" w:rsidRPr="003012C1" w:rsidRDefault="00807809" w:rsidP="00807809">
                      <w:pPr>
                        <w:spacing w:after="0" w:line="240" w:lineRule="auto"/>
                        <w:rPr>
                          <w:color w:val="0061AE"/>
                        </w:rPr>
                      </w:pPr>
                    </w:p>
                    <w:p w14:paraId="28CC9490" w14:textId="3A0CF9A7" w:rsidR="00807809" w:rsidRPr="00807809" w:rsidRDefault="00807809" w:rsidP="00807809">
                      <w:pPr>
                        <w:spacing w:after="0" w:line="240" w:lineRule="auto"/>
                      </w:pPr>
                      <w:r w:rsidRPr="003012C1">
                        <w:rPr>
                          <w:color w:val="0061AE"/>
                        </w:rPr>
                        <w:t xml:space="preserve">Si aucune annexe n’accompagne </w:t>
                      </w:r>
                      <w:r>
                        <w:rPr>
                          <w:color w:val="0061AE"/>
                        </w:rPr>
                        <w:t xml:space="preserve">la </w:t>
                      </w:r>
                      <w:r w:rsidR="00E57842">
                        <w:rPr>
                          <w:color w:val="0061AE"/>
                        </w:rPr>
                        <w:t xml:space="preserve">procédure </w:t>
                      </w:r>
                      <w:r>
                        <w:rPr>
                          <w:color w:val="0061AE"/>
                        </w:rPr>
                        <w:t>administrative</w:t>
                      </w:r>
                      <w:r w:rsidRPr="003012C1">
                        <w:rPr>
                          <w:color w:val="0061AE"/>
                        </w:rPr>
                        <w:t>, retirer cette section.</w:t>
                      </w:r>
                      <w:bookmarkEnd w:id="25"/>
                      <w:permEnd w:id="172898614"/>
                    </w:p>
                  </w:txbxContent>
                </v:textbox>
                <w10:wrap type="square"/>
              </v:rect>
            </w:pict>
          </mc:Fallback>
        </mc:AlternateContent>
      </w:r>
    </w:p>
    <w:permEnd w:id="1541210240"/>
    <w:p w14:paraId="426CC46A" w14:textId="70DD63F2" w:rsidR="00956DFD" w:rsidRPr="0005067D" w:rsidRDefault="00956DFD" w:rsidP="0005067D">
      <w:pPr>
        <w:tabs>
          <w:tab w:val="left" w:pos="6049"/>
        </w:tabs>
        <w:spacing w:after="0" w:line="240" w:lineRule="auto"/>
        <w:rPr>
          <w:rFonts w:cs="Arial"/>
          <w:szCs w:val="20"/>
        </w:rPr>
      </w:pPr>
    </w:p>
    <w:sectPr w:rsidR="00956DFD" w:rsidRPr="0005067D" w:rsidSect="008E5D29">
      <w:headerReference w:type="even" r:id="rId10"/>
      <w:headerReference w:type="default" r:id="rId11"/>
      <w:footerReference w:type="default" r:id="rId12"/>
      <w:headerReference w:type="first" r:id="rId13"/>
      <w:footerReference w:type="first" r:id="rId14"/>
      <w:pgSz w:w="12240" w:h="15840"/>
      <w:pgMar w:top="907" w:right="1134" w:bottom="340" w:left="113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6E4E04" w14:textId="77777777" w:rsidR="00FE5052" w:rsidRDefault="00FE5052" w:rsidP="00A7694C">
      <w:pPr>
        <w:spacing w:after="0" w:line="240" w:lineRule="auto"/>
      </w:pPr>
      <w:r>
        <w:separator/>
      </w:r>
    </w:p>
  </w:endnote>
  <w:endnote w:type="continuationSeparator" w:id="0">
    <w:p w14:paraId="10A331ED" w14:textId="77777777" w:rsidR="00FE5052" w:rsidRDefault="00FE5052" w:rsidP="00A769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haloult_Cond">
    <w:panose1 w:val="00000400000000000000"/>
    <w:charset w:val="00"/>
    <w:family w:val="auto"/>
    <w:pitch w:val="variable"/>
    <w:sig w:usb0="00000083" w:usb1="00000000" w:usb2="00000000" w:usb3="00000000" w:csb0="000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5" w:type="dxa"/>
      <w:tblLook w:val="04A0" w:firstRow="1" w:lastRow="0" w:firstColumn="1" w:lastColumn="0" w:noHBand="0" w:noVBand="1"/>
    </w:tblPr>
    <w:tblGrid>
      <w:gridCol w:w="5486"/>
      <w:gridCol w:w="4483"/>
    </w:tblGrid>
    <w:tr w:rsidR="00FE5052" w:rsidRPr="0050325E" w14:paraId="1A79DDED" w14:textId="77777777" w:rsidTr="00FE5052">
      <w:trPr>
        <w:trHeight w:val="227"/>
      </w:trPr>
      <w:tc>
        <w:tcPr>
          <w:tcW w:w="9969" w:type="dxa"/>
          <w:gridSpan w:val="2"/>
          <w:tcMar>
            <w:left w:w="0" w:type="dxa"/>
            <w:right w:w="0" w:type="dxa"/>
          </w:tcMar>
          <w:vAlign w:val="center"/>
        </w:tcPr>
        <w:p w14:paraId="218F88A5" w14:textId="77777777" w:rsidR="00FE5052" w:rsidRPr="006A6983" w:rsidRDefault="00FE5052" w:rsidP="00EF593A">
          <w:pPr>
            <w:pStyle w:val="Pieddepage"/>
            <w:tabs>
              <w:tab w:val="clear" w:pos="4320"/>
              <w:tab w:val="clear" w:pos="8640"/>
            </w:tabs>
            <w:rPr>
              <w:rFonts w:cs="Arial"/>
              <w:sz w:val="16"/>
              <w:szCs w:val="16"/>
            </w:rPr>
          </w:pPr>
          <w:r>
            <w:rPr>
              <w:rFonts w:cs="Arial"/>
              <w:sz w:val="16"/>
              <w:szCs w:val="16"/>
            </w:rPr>
            <w:t>PRO-1XXXX</w:t>
          </w:r>
        </w:p>
      </w:tc>
    </w:tr>
    <w:tr w:rsidR="00FE5052" w:rsidRPr="00FB48D9" w14:paraId="2AD08DBE" w14:textId="77777777" w:rsidTr="00FE5052">
      <w:trPr>
        <w:trHeight w:val="227"/>
      </w:trPr>
      <w:tc>
        <w:tcPr>
          <w:tcW w:w="5486" w:type="dxa"/>
          <w:tcMar>
            <w:left w:w="0" w:type="dxa"/>
            <w:right w:w="0" w:type="dxa"/>
          </w:tcMar>
          <w:vAlign w:val="center"/>
        </w:tcPr>
        <w:p w14:paraId="50437CDD" w14:textId="77777777" w:rsidR="00FE5052" w:rsidRPr="006A6983" w:rsidRDefault="00FE5052" w:rsidP="00746C2D">
          <w:pPr>
            <w:pStyle w:val="Pieddepage"/>
            <w:tabs>
              <w:tab w:val="clear" w:pos="4320"/>
              <w:tab w:val="clear" w:pos="8640"/>
            </w:tabs>
            <w:rPr>
              <w:rFonts w:cs="Arial"/>
              <w:sz w:val="16"/>
              <w:szCs w:val="16"/>
            </w:rPr>
          </w:pPr>
          <w:r w:rsidRPr="006A6983">
            <w:rPr>
              <w:rFonts w:cs="Arial"/>
              <w:sz w:val="16"/>
              <w:szCs w:val="16"/>
            </w:rPr>
            <w:t>Centre intégré de santé et de services sociaux de la Montérégie-Ouest</w:t>
          </w:r>
        </w:p>
      </w:tc>
      <w:tc>
        <w:tcPr>
          <w:tcW w:w="4483" w:type="dxa"/>
          <w:tcMar>
            <w:left w:w="0" w:type="dxa"/>
            <w:right w:w="0" w:type="dxa"/>
          </w:tcMar>
          <w:vAlign w:val="center"/>
        </w:tcPr>
        <w:sdt>
          <w:sdtPr>
            <w:rPr>
              <w:rFonts w:cs="Arial"/>
              <w:sz w:val="16"/>
              <w:szCs w:val="16"/>
            </w:rPr>
            <w:id w:val="702600383"/>
            <w:docPartObj>
              <w:docPartGallery w:val="Page Numbers (Top of Page)"/>
              <w:docPartUnique/>
            </w:docPartObj>
          </w:sdtPr>
          <w:sdtEndPr/>
          <w:sdtContent>
            <w:p w14:paraId="481A0F7A" w14:textId="2A52AB93" w:rsidR="00FE5052" w:rsidRPr="00FB48D9" w:rsidRDefault="00FE5052" w:rsidP="00746C2D">
              <w:pPr>
                <w:pStyle w:val="Pieddepage"/>
                <w:jc w:val="right"/>
                <w:rPr>
                  <w:rFonts w:cs="Arial"/>
                  <w:sz w:val="16"/>
                  <w:szCs w:val="16"/>
                </w:rPr>
              </w:pPr>
              <w:r w:rsidRPr="00FB48D9">
                <w:rPr>
                  <w:rFonts w:cs="Arial"/>
                  <w:sz w:val="16"/>
                  <w:szCs w:val="16"/>
                  <w:lang w:val="fr-FR"/>
                </w:rPr>
                <w:t>Page </w:t>
              </w:r>
              <w:r w:rsidRPr="00FB48D9">
                <w:rPr>
                  <w:rFonts w:cs="Arial"/>
                  <w:sz w:val="16"/>
                  <w:szCs w:val="16"/>
                </w:rPr>
                <w:fldChar w:fldCharType="begin"/>
              </w:r>
              <w:r w:rsidRPr="00FB48D9">
                <w:rPr>
                  <w:rFonts w:cs="Arial"/>
                  <w:sz w:val="16"/>
                  <w:szCs w:val="16"/>
                </w:rPr>
                <w:instrText>PAGE</w:instrText>
              </w:r>
              <w:r w:rsidRPr="00FB48D9">
                <w:rPr>
                  <w:rFonts w:cs="Arial"/>
                  <w:sz w:val="16"/>
                  <w:szCs w:val="16"/>
                </w:rPr>
                <w:fldChar w:fldCharType="separate"/>
              </w:r>
              <w:r w:rsidR="006A1436" w:rsidRPr="00FB48D9">
                <w:rPr>
                  <w:rFonts w:cs="Arial"/>
                  <w:noProof/>
                  <w:sz w:val="16"/>
                  <w:szCs w:val="16"/>
                </w:rPr>
                <w:t>5</w:t>
              </w:r>
              <w:r w:rsidRPr="00FB48D9">
                <w:rPr>
                  <w:rFonts w:cs="Arial"/>
                  <w:sz w:val="16"/>
                  <w:szCs w:val="16"/>
                </w:rPr>
                <w:fldChar w:fldCharType="end"/>
              </w:r>
              <w:r w:rsidRPr="00FB48D9">
                <w:rPr>
                  <w:rFonts w:cs="Arial"/>
                  <w:sz w:val="16"/>
                  <w:szCs w:val="16"/>
                  <w:lang w:val="fr-FR"/>
                </w:rPr>
                <w:t xml:space="preserve"> sur </w:t>
              </w:r>
              <w:r w:rsidRPr="00FB48D9">
                <w:rPr>
                  <w:rFonts w:cs="Arial"/>
                  <w:sz w:val="16"/>
                  <w:szCs w:val="16"/>
                </w:rPr>
                <w:fldChar w:fldCharType="begin"/>
              </w:r>
              <w:r w:rsidRPr="00FB48D9">
                <w:rPr>
                  <w:rFonts w:cs="Arial"/>
                  <w:sz w:val="16"/>
                  <w:szCs w:val="16"/>
                </w:rPr>
                <w:instrText>NUMPAGES</w:instrText>
              </w:r>
              <w:r w:rsidRPr="00FB48D9">
                <w:rPr>
                  <w:rFonts w:cs="Arial"/>
                  <w:sz w:val="16"/>
                  <w:szCs w:val="16"/>
                </w:rPr>
                <w:fldChar w:fldCharType="separate"/>
              </w:r>
              <w:r w:rsidR="006A1436" w:rsidRPr="00FB48D9">
                <w:rPr>
                  <w:rFonts w:cs="Arial"/>
                  <w:noProof/>
                  <w:sz w:val="16"/>
                  <w:szCs w:val="16"/>
                </w:rPr>
                <w:t>5</w:t>
              </w:r>
              <w:r w:rsidRPr="00FB48D9">
                <w:rPr>
                  <w:rFonts w:cs="Arial"/>
                  <w:sz w:val="16"/>
                  <w:szCs w:val="16"/>
                </w:rPr>
                <w:fldChar w:fldCharType="end"/>
              </w:r>
            </w:p>
          </w:sdtContent>
        </w:sdt>
      </w:tc>
    </w:tr>
  </w:tbl>
  <w:p w14:paraId="1DDA845F" w14:textId="77777777" w:rsidR="00FE5052" w:rsidRPr="003B5705" w:rsidRDefault="00FE5052" w:rsidP="008E5D29">
    <w:pPr>
      <w:pStyle w:val="Pieddepage"/>
      <w:tabs>
        <w:tab w:val="clear" w:pos="8640"/>
        <w:tab w:val="right" w:pos="10065"/>
      </w:tabs>
      <w:rPr>
        <w:rFonts w:cs="Arial"/>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5" w:type="dxa"/>
      <w:tblLook w:val="04A0" w:firstRow="1" w:lastRow="0" w:firstColumn="1" w:lastColumn="0" w:noHBand="0" w:noVBand="1"/>
    </w:tblPr>
    <w:tblGrid>
      <w:gridCol w:w="5486"/>
      <w:gridCol w:w="4483"/>
    </w:tblGrid>
    <w:tr w:rsidR="00FE5052" w:rsidRPr="0050325E" w14:paraId="01DA5CC1" w14:textId="77777777" w:rsidTr="00FE5052">
      <w:trPr>
        <w:trHeight w:val="227"/>
      </w:trPr>
      <w:tc>
        <w:tcPr>
          <w:tcW w:w="9969" w:type="dxa"/>
          <w:gridSpan w:val="2"/>
          <w:tcMar>
            <w:left w:w="0" w:type="dxa"/>
            <w:right w:w="0" w:type="dxa"/>
          </w:tcMar>
          <w:vAlign w:val="center"/>
        </w:tcPr>
        <w:p w14:paraId="3DB5C885" w14:textId="77777777" w:rsidR="00FE5052" w:rsidRPr="006A6983" w:rsidRDefault="00FE5052" w:rsidP="00EF593A">
          <w:pPr>
            <w:pStyle w:val="Pieddepage"/>
            <w:tabs>
              <w:tab w:val="clear" w:pos="4320"/>
              <w:tab w:val="clear" w:pos="8640"/>
            </w:tabs>
            <w:rPr>
              <w:rFonts w:cs="Arial"/>
              <w:sz w:val="16"/>
              <w:szCs w:val="16"/>
            </w:rPr>
          </w:pPr>
          <w:r>
            <w:rPr>
              <w:rFonts w:cs="Arial"/>
              <w:sz w:val="16"/>
              <w:szCs w:val="16"/>
            </w:rPr>
            <w:t>PRO-1XXXX</w:t>
          </w:r>
        </w:p>
      </w:tc>
    </w:tr>
    <w:tr w:rsidR="00FE5052" w:rsidRPr="00FB48D9" w14:paraId="01D39EDF" w14:textId="77777777" w:rsidTr="00FE5052">
      <w:trPr>
        <w:trHeight w:val="227"/>
      </w:trPr>
      <w:tc>
        <w:tcPr>
          <w:tcW w:w="5486" w:type="dxa"/>
          <w:tcMar>
            <w:left w:w="0" w:type="dxa"/>
            <w:right w:w="0" w:type="dxa"/>
          </w:tcMar>
          <w:vAlign w:val="center"/>
        </w:tcPr>
        <w:p w14:paraId="312501B3" w14:textId="77777777" w:rsidR="00FE5052" w:rsidRPr="006A6983" w:rsidRDefault="00FE5052" w:rsidP="006A6983">
          <w:pPr>
            <w:pStyle w:val="Pieddepage"/>
            <w:tabs>
              <w:tab w:val="clear" w:pos="4320"/>
              <w:tab w:val="clear" w:pos="8640"/>
            </w:tabs>
            <w:rPr>
              <w:rFonts w:cs="Arial"/>
              <w:sz w:val="16"/>
              <w:szCs w:val="16"/>
            </w:rPr>
          </w:pPr>
          <w:r w:rsidRPr="006A6983">
            <w:rPr>
              <w:rFonts w:cs="Arial"/>
              <w:sz w:val="16"/>
              <w:szCs w:val="16"/>
            </w:rPr>
            <w:t>Centre intégré de santé et de services sociaux de la Montérégie-Ouest</w:t>
          </w:r>
        </w:p>
      </w:tc>
      <w:tc>
        <w:tcPr>
          <w:tcW w:w="4483" w:type="dxa"/>
          <w:tcMar>
            <w:left w:w="0" w:type="dxa"/>
            <w:right w:w="0" w:type="dxa"/>
          </w:tcMar>
          <w:vAlign w:val="center"/>
        </w:tcPr>
        <w:sdt>
          <w:sdtPr>
            <w:rPr>
              <w:rFonts w:cs="Arial"/>
              <w:sz w:val="16"/>
              <w:szCs w:val="16"/>
            </w:rPr>
            <w:id w:val="-587309078"/>
            <w:docPartObj>
              <w:docPartGallery w:val="Page Numbers (Top of Page)"/>
              <w:docPartUnique/>
            </w:docPartObj>
          </w:sdtPr>
          <w:sdtEndPr/>
          <w:sdtContent>
            <w:p w14:paraId="73BF0299" w14:textId="658548E3" w:rsidR="00FE5052" w:rsidRPr="00FB48D9" w:rsidRDefault="00FE5052" w:rsidP="006A6983">
              <w:pPr>
                <w:pStyle w:val="Pieddepage"/>
                <w:jc w:val="right"/>
                <w:rPr>
                  <w:rFonts w:cs="Arial"/>
                  <w:sz w:val="16"/>
                  <w:szCs w:val="16"/>
                </w:rPr>
              </w:pPr>
              <w:r w:rsidRPr="00FB48D9">
                <w:rPr>
                  <w:rFonts w:cs="Arial"/>
                  <w:sz w:val="16"/>
                  <w:szCs w:val="16"/>
                  <w:lang w:val="fr-FR"/>
                </w:rPr>
                <w:t>Page </w:t>
              </w:r>
              <w:r w:rsidRPr="00FB48D9">
                <w:rPr>
                  <w:rFonts w:cs="Arial"/>
                  <w:sz w:val="16"/>
                  <w:szCs w:val="16"/>
                </w:rPr>
                <w:fldChar w:fldCharType="begin"/>
              </w:r>
              <w:r w:rsidRPr="00FB48D9">
                <w:rPr>
                  <w:rFonts w:cs="Arial"/>
                  <w:sz w:val="16"/>
                  <w:szCs w:val="16"/>
                </w:rPr>
                <w:instrText>PAGE</w:instrText>
              </w:r>
              <w:r w:rsidRPr="00FB48D9">
                <w:rPr>
                  <w:rFonts w:cs="Arial"/>
                  <w:sz w:val="16"/>
                  <w:szCs w:val="16"/>
                </w:rPr>
                <w:fldChar w:fldCharType="separate"/>
              </w:r>
              <w:r w:rsidR="006A1436" w:rsidRPr="00FB48D9">
                <w:rPr>
                  <w:rFonts w:cs="Arial"/>
                  <w:noProof/>
                  <w:sz w:val="16"/>
                  <w:szCs w:val="16"/>
                </w:rPr>
                <w:t>1</w:t>
              </w:r>
              <w:r w:rsidRPr="00FB48D9">
                <w:rPr>
                  <w:rFonts w:cs="Arial"/>
                  <w:sz w:val="16"/>
                  <w:szCs w:val="16"/>
                </w:rPr>
                <w:fldChar w:fldCharType="end"/>
              </w:r>
              <w:r w:rsidRPr="00FB48D9">
                <w:rPr>
                  <w:rFonts w:cs="Arial"/>
                  <w:sz w:val="16"/>
                  <w:szCs w:val="16"/>
                  <w:lang w:val="fr-FR"/>
                </w:rPr>
                <w:t xml:space="preserve"> sur </w:t>
              </w:r>
              <w:r w:rsidRPr="00FB48D9">
                <w:rPr>
                  <w:rFonts w:cs="Arial"/>
                  <w:sz w:val="16"/>
                  <w:szCs w:val="16"/>
                </w:rPr>
                <w:fldChar w:fldCharType="begin"/>
              </w:r>
              <w:r w:rsidRPr="00FB48D9">
                <w:rPr>
                  <w:rFonts w:cs="Arial"/>
                  <w:sz w:val="16"/>
                  <w:szCs w:val="16"/>
                </w:rPr>
                <w:instrText>NUMPAGES</w:instrText>
              </w:r>
              <w:r w:rsidRPr="00FB48D9">
                <w:rPr>
                  <w:rFonts w:cs="Arial"/>
                  <w:sz w:val="16"/>
                  <w:szCs w:val="16"/>
                </w:rPr>
                <w:fldChar w:fldCharType="separate"/>
              </w:r>
              <w:r w:rsidR="006A1436" w:rsidRPr="00FB48D9">
                <w:rPr>
                  <w:rFonts w:cs="Arial"/>
                  <w:noProof/>
                  <w:sz w:val="16"/>
                  <w:szCs w:val="16"/>
                </w:rPr>
                <w:t>5</w:t>
              </w:r>
              <w:r w:rsidRPr="00FB48D9">
                <w:rPr>
                  <w:rFonts w:cs="Arial"/>
                  <w:sz w:val="16"/>
                  <w:szCs w:val="16"/>
                </w:rPr>
                <w:fldChar w:fldCharType="end"/>
              </w:r>
            </w:p>
          </w:sdtContent>
        </w:sdt>
      </w:tc>
    </w:tr>
  </w:tbl>
  <w:p w14:paraId="2E828B15" w14:textId="77777777" w:rsidR="00FE5052" w:rsidRPr="003B5705" w:rsidRDefault="00FE5052" w:rsidP="001D782F">
    <w:pPr>
      <w:pStyle w:val="Pieddepage"/>
      <w:tabs>
        <w:tab w:val="clear" w:pos="8640"/>
        <w:tab w:val="right" w:pos="10009"/>
      </w:tabs>
      <w:rPr>
        <w:rFonts w:cs="Arial"/>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1DB18D" w14:textId="77777777" w:rsidR="00FE5052" w:rsidRDefault="00FE5052" w:rsidP="00A7694C">
      <w:pPr>
        <w:spacing w:after="0" w:line="240" w:lineRule="auto"/>
      </w:pPr>
      <w:r>
        <w:separator/>
      </w:r>
    </w:p>
  </w:footnote>
  <w:footnote w:type="continuationSeparator" w:id="0">
    <w:p w14:paraId="416FED74" w14:textId="77777777" w:rsidR="00FE5052" w:rsidRDefault="00FE5052" w:rsidP="00A769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9B1306" w14:textId="77777777" w:rsidR="00FE5052" w:rsidRDefault="00915EBA">
    <w:pPr>
      <w:pStyle w:val="En-tte"/>
    </w:pPr>
    <w:r>
      <w:rPr>
        <w:noProof/>
      </w:rPr>
      <w:pict w14:anchorId="6AF0842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40502782" o:spid="_x0000_s2050" type="#_x0000_t136" style="position:absolute;left:0;text-align:left;margin-left:0;margin-top:0;width:632.65pt;height:70.25pt;rotation:315;z-index:-251655168;mso-position-horizontal:center;mso-position-horizontal-relative:margin;mso-position-vertical:center;mso-position-vertical-relative:margin" o:allowincell="f" fillcolor="red" stroked="f">
          <v:fill opacity=".5"/>
          <v:textpath style="font-family:&quot;Arial&quot;;font-size:1pt" string="Document de travail"/>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DC126" w14:textId="259CFDF6" w:rsidR="00FE5052" w:rsidRPr="000B3672" w:rsidRDefault="00915EBA">
    <w:pPr>
      <w:pStyle w:val="En-tte"/>
      <w:rPr>
        <w:rFonts w:cs="Arial"/>
        <w:sz w:val="16"/>
        <w:szCs w:val="16"/>
      </w:rPr>
    </w:pPr>
    <w:r>
      <w:rPr>
        <w:rFonts w:asciiTheme="minorHAnsi" w:hAnsiTheme="minorHAnsi"/>
        <w:noProof/>
      </w:rPr>
      <w:pict w14:anchorId="280BC8A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40502783" o:spid="_x0000_s2051" type="#_x0000_t136" style="position:absolute;left:0;text-align:left;margin-left:0;margin-top:0;width:632.65pt;height:70.25pt;rotation:315;z-index:-251653120;mso-position-horizontal:center;mso-position-horizontal-relative:margin;mso-position-vertical:center;mso-position-vertical-relative:margin" o:allowincell="f" fillcolor="red" stroked="f">
          <v:fill opacity=".5"/>
          <v:textpath style="font-family:&quot;Arial&quot;;font-size:1pt" string="Document de travail"/>
          <w10:wrap anchorx="margin" anchory="margin"/>
        </v:shape>
      </w:pict>
    </w:r>
    <w:r w:rsidR="00FE5052">
      <w:rPr>
        <w:rFonts w:cs="Arial"/>
      </w:rPr>
      <w:t>Procédure administrative</w:t>
    </w:r>
    <w:r w:rsidR="00FE5052" w:rsidRPr="006F0126">
      <w:rPr>
        <w:rFonts w:cs="Arial"/>
      </w:rPr>
      <w:t xml:space="preserve"> –</w:t>
    </w:r>
    <w:r w:rsidR="00FE5052" w:rsidRPr="000B3672">
      <w:rPr>
        <w:rFonts w:cs="Arial"/>
        <w:sz w:val="18"/>
        <w:szCs w:val="20"/>
      </w:rPr>
      <w:t xml:space="preserve"> </w:t>
    </w:r>
    <w:permStart w:id="526473449" w:edGrp="everyone"/>
    <w:r w:rsidR="00FE5052" w:rsidRPr="000B3672">
      <w:rPr>
        <w:rFonts w:cs="Arial"/>
        <w:sz w:val="16"/>
        <w:szCs w:val="16"/>
      </w:rPr>
      <w:t xml:space="preserve">Inscrire le titre </w:t>
    </w:r>
    <w:r w:rsidR="00E15DBA" w:rsidRPr="000B3672">
      <w:rPr>
        <w:rFonts w:cs="Arial"/>
        <w:sz w:val="16"/>
        <w:szCs w:val="16"/>
      </w:rPr>
      <w:t>de la procédure</w:t>
    </w:r>
    <w:permEnd w:id="526473449"/>
  </w:p>
  <w:p w14:paraId="19177CBD" w14:textId="77777777" w:rsidR="00FE5052" w:rsidRPr="000B3672" w:rsidRDefault="00FE5052">
    <w:pPr>
      <w:pStyle w:val="En-tte"/>
      <w:rPr>
        <w:rFonts w:cs="Arial"/>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4994" w:type="pct"/>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3"/>
      <w:gridCol w:w="7267"/>
    </w:tblGrid>
    <w:tr w:rsidR="00FE5052" w14:paraId="79524839" w14:textId="77777777" w:rsidTr="006A6983">
      <w:trPr>
        <w:trHeight w:val="898"/>
      </w:trPr>
      <w:tc>
        <w:tcPr>
          <w:tcW w:w="1352" w:type="pct"/>
          <w:vMerge w:val="restart"/>
        </w:tcPr>
        <w:p w14:paraId="37102954" w14:textId="77777777" w:rsidR="00FE5052" w:rsidRDefault="00FE5052" w:rsidP="009B174D">
          <w:pPr>
            <w:pStyle w:val="En-tte"/>
            <w:tabs>
              <w:tab w:val="clear" w:pos="4320"/>
              <w:tab w:val="clear" w:pos="8640"/>
            </w:tabs>
            <w:ind w:right="-72"/>
            <w:rPr>
              <w:rFonts w:ascii="Chaloult_Cond" w:hAnsi="Chaloult_Cond" w:cs="Arial"/>
              <w:b/>
              <w:sz w:val="40"/>
              <w:szCs w:val="10"/>
            </w:rPr>
          </w:pPr>
          <w:r w:rsidRPr="000E4068">
            <w:rPr>
              <w:rFonts w:ascii="Chaloult_Cond" w:hAnsi="Chaloult_Cond" w:cs="Arial"/>
              <w:b/>
              <w:noProof/>
              <w:sz w:val="40"/>
              <w:szCs w:val="10"/>
              <w:lang w:eastAsia="fr-CA"/>
            </w:rPr>
            <w:drawing>
              <wp:inline distT="0" distB="0" distL="0" distR="0" wp14:anchorId="671D96E4" wp14:editId="75329C11">
                <wp:extent cx="1440000" cy="599814"/>
                <wp:effectExtent l="0" t="0" r="8255" b="0"/>
                <wp:docPr id="4"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CISSS_Monteregie_Ouest_n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40000" cy="599814"/>
                        </a:xfrm>
                        <a:prstGeom prst="rect">
                          <a:avLst/>
                        </a:prstGeom>
                      </pic:spPr>
                    </pic:pic>
                  </a:graphicData>
                </a:graphic>
              </wp:inline>
            </w:drawing>
          </w:r>
        </w:p>
      </w:tc>
      <w:tc>
        <w:tcPr>
          <w:tcW w:w="3648" w:type="pct"/>
          <w:vAlign w:val="bottom"/>
        </w:tcPr>
        <w:p w14:paraId="020E4AA5" w14:textId="77777777" w:rsidR="00FE5052" w:rsidRPr="00936E88" w:rsidRDefault="00FE5052" w:rsidP="006A6983">
          <w:pPr>
            <w:pStyle w:val="En-tte"/>
            <w:tabs>
              <w:tab w:val="clear" w:pos="4320"/>
              <w:tab w:val="clear" w:pos="8640"/>
            </w:tabs>
            <w:spacing w:after="40" w:line="280" w:lineRule="exact"/>
            <w:ind w:right="-72"/>
            <w:rPr>
              <w:rFonts w:cs="Arial"/>
              <w:b/>
              <w:sz w:val="24"/>
              <w:szCs w:val="24"/>
            </w:rPr>
          </w:pPr>
          <w:r>
            <w:rPr>
              <w:rFonts w:cs="Arial"/>
              <w:b/>
              <w:sz w:val="24"/>
              <w:szCs w:val="24"/>
            </w:rPr>
            <w:t>Procédure administrative</w:t>
          </w:r>
        </w:p>
      </w:tc>
    </w:tr>
    <w:tr w:rsidR="00FE5052" w14:paraId="42DCA564" w14:textId="77777777" w:rsidTr="006A6983">
      <w:trPr>
        <w:trHeight w:val="267"/>
      </w:trPr>
      <w:tc>
        <w:tcPr>
          <w:tcW w:w="1352" w:type="pct"/>
          <w:vMerge/>
        </w:tcPr>
        <w:p w14:paraId="64A999F5" w14:textId="77777777" w:rsidR="00FE5052" w:rsidRPr="000E4068" w:rsidRDefault="00FE5052" w:rsidP="009B174D">
          <w:pPr>
            <w:pStyle w:val="En-tte"/>
            <w:tabs>
              <w:tab w:val="clear" w:pos="4320"/>
              <w:tab w:val="clear" w:pos="8640"/>
            </w:tabs>
            <w:ind w:right="-72"/>
            <w:rPr>
              <w:rFonts w:ascii="Chaloult_Cond" w:hAnsi="Chaloult_Cond" w:cs="Arial"/>
              <w:b/>
              <w:sz w:val="40"/>
              <w:szCs w:val="10"/>
            </w:rPr>
          </w:pPr>
        </w:p>
      </w:tc>
      <w:tc>
        <w:tcPr>
          <w:tcW w:w="3648" w:type="pct"/>
          <w:vAlign w:val="bottom"/>
        </w:tcPr>
        <w:p w14:paraId="59844875" w14:textId="77777777" w:rsidR="00FE5052" w:rsidRPr="000E4068" w:rsidRDefault="00FE5052" w:rsidP="009B174D">
          <w:pPr>
            <w:pStyle w:val="En-tte"/>
            <w:tabs>
              <w:tab w:val="clear" w:pos="4320"/>
              <w:tab w:val="clear" w:pos="8640"/>
            </w:tabs>
            <w:ind w:right="-72"/>
            <w:rPr>
              <w:rFonts w:cs="Arial"/>
              <w:b/>
            </w:rPr>
          </w:pPr>
        </w:p>
      </w:tc>
    </w:tr>
  </w:tbl>
  <w:p w14:paraId="25C1D4F5" w14:textId="77777777" w:rsidR="00FE5052" w:rsidRPr="006A6983" w:rsidRDefault="00915EBA" w:rsidP="00240F5F">
    <w:pPr>
      <w:pStyle w:val="En-tte"/>
      <w:rPr>
        <w:rFonts w:cs="Arial"/>
        <w:szCs w:val="20"/>
      </w:rPr>
    </w:pPr>
    <w:r>
      <w:rPr>
        <w:rFonts w:cs="Arial"/>
        <w:szCs w:val="20"/>
      </w:rPr>
      <w:pict w14:anchorId="319A1FF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40502781" o:spid="_x0000_s2049" type="#_x0000_t136" style="position:absolute;left:0;text-align:left;margin-left:0;margin-top:0;width:632.65pt;height:70.25pt;rotation:315;z-index:-251657216;mso-position-horizontal:center;mso-position-horizontal-relative:margin;mso-position-vertical:center;mso-position-vertical-relative:margin" o:allowincell="f" fillcolor="red" stroked="f">
          <v:fill opacity=".5"/>
          <v:textpath style="font-family:&quot;Arial&quot;;font-size:1pt" string="Document de travail"/>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F51B0E"/>
    <w:multiLevelType w:val="hybridMultilevel"/>
    <w:tmpl w:val="2D5C9D48"/>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 w15:restartNumberingAfterBreak="0">
    <w:nsid w:val="2C2F4B49"/>
    <w:multiLevelType w:val="hybridMultilevel"/>
    <w:tmpl w:val="F04C5984"/>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 w15:restartNumberingAfterBreak="0">
    <w:nsid w:val="2ECE47AD"/>
    <w:multiLevelType w:val="multilevel"/>
    <w:tmpl w:val="8CA2A99E"/>
    <w:lvl w:ilvl="0">
      <w:start w:val="1"/>
      <w:numFmt w:val="decimal"/>
      <w:pStyle w:val="Titre1"/>
      <w:lvlText w:val="%1."/>
      <w:lvlJc w:val="left"/>
      <w:pPr>
        <w:ind w:left="425" w:hanging="425"/>
      </w:pPr>
      <w:rPr>
        <w:rFonts w:hint="default"/>
      </w:rPr>
    </w:lvl>
    <w:lvl w:ilvl="1">
      <w:start w:val="1"/>
      <w:numFmt w:val="decimal"/>
      <w:pStyle w:val="Titre2"/>
      <w:lvlText w:val="%1.%2."/>
      <w:lvlJc w:val="left"/>
      <w:pPr>
        <w:ind w:left="567" w:hanging="567"/>
      </w:pPr>
      <w:rPr>
        <w:rFonts w:hint="default"/>
      </w:rPr>
    </w:lvl>
    <w:lvl w:ilvl="2">
      <w:start w:val="1"/>
      <w:numFmt w:val="decimal"/>
      <w:pStyle w:val="Titre3"/>
      <w:lvlText w:val="%1.%2.%3."/>
      <w:lvlJc w:val="left"/>
      <w:pPr>
        <w:ind w:left="1276" w:hanging="709"/>
      </w:pPr>
      <w:rPr>
        <w:rFonts w:hint="default"/>
      </w:rPr>
    </w:lvl>
    <w:lvl w:ilvl="3">
      <w:start w:val="1"/>
      <w:numFmt w:val="decimal"/>
      <w:pStyle w:val="Titre4"/>
      <w:lvlText w:val="%1.%2.%3.%4"/>
      <w:lvlJc w:val="left"/>
      <w:pPr>
        <w:ind w:left="864" w:hanging="864"/>
      </w:pPr>
      <w:rPr>
        <w:rFonts w:hint="default"/>
      </w:rPr>
    </w:lvl>
    <w:lvl w:ilvl="4">
      <w:start w:val="1"/>
      <w:numFmt w:val="decimal"/>
      <w:pStyle w:val="Titre5"/>
      <w:lvlText w:val="%1.%2.%3.%4.%5"/>
      <w:lvlJc w:val="left"/>
      <w:pPr>
        <w:ind w:left="1008" w:hanging="1008"/>
      </w:pPr>
      <w:rPr>
        <w:rFonts w:hint="default"/>
      </w:rPr>
    </w:lvl>
    <w:lvl w:ilvl="5">
      <w:start w:val="1"/>
      <w:numFmt w:val="decimal"/>
      <w:pStyle w:val="Titre6"/>
      <w:lvlText w:val="%1.%2.%3.%4.%5.%6"/>
      <w:lvlJc w:val="left"/>
      <w:pPr>
        <w:ind w:left="1152" w:hanging="1152"/>
      </w:pPr>
      <w:rPr>
        <w:rFonts w:hint="default"/>
      </w:rPr>
    </w:lvl>
    <w:lvl w:ilvl="6">
      <w:start w:val="1"/>
      <w:numFmt w:val="decimal"/>
      <w:pStyle w:val="Titre7"/>
      <w:lvlText w:val="%1.%2.%3.%4.%5.%6.%7"/>
      <w:lvlJc w:val="left"/>
      <w:pPr>
        <w:ind w:left="1296" w:hanging="1296"/>
      </w:pPr>
      <w:rPr>
        <w:rFonts w:hint="default"/>
      </w:rPr>
    </w:lvl>
    <w:lvl w:ilvl="7">
      <w:start w:val="1"/>
      <w:numFmt w:val="decimal"/>
      <w:pStyle w:val="Titre8"/>
      <w:lvlText w:val="%1.%2.%3.%4.%5.%6.%7.%8"/>
      <w:lvlJc w:val="left"/>
      <w:pPr>
        <w:ind w:left="1440" w:hanging="1440"/>
      </w:pPr>
      <w:rPr>
        <w:rFonts w:hint="default"/>
      </w:rPr>
    </w:lvl>
    <w:lvl w:ilvl="8">
      <w:start w:val="1"/>
      <w:numFmt w:val="decimal"/>
      <w:pStyle w:val="Titre9"/>
      <w:lvlText w:val="%1.%2.%3.%4.%5.%6.%7.%8.%9"/>
      <w:lvlJc w:val="left"/>
      <w:pPr>
        <w:ind w:left="1584" w:hanging="1584"/>
      </w:pPr>
      <w:rPr>
        <w:rFonts w:hint="default"/>
      </w:rPr>
    </w:lvl>
  </w:abstractNum>
  <w:abstractNum w:abstractNumId="3" w15:restartNumberingAfterBreak="0">
    <w:nsid w:val="312D382E"/>
    <w:multiLevelType w:val="hybridMultilevel"/>
    <w:tmpl w:val="1248BCEE"/>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 w15:restartNumberingAfterBreak="0">
    <w:nsid w:val="3C943C4D"/>
    <w:multiLevelType w:val="hybridMultilevel"/>
    <w:tmpl w:val="031811EA"/>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5" w15:restartNumberingAfterBreak="0">
    <w:nsid w:val="4F2B780F"/>
    <w:multiLevelType w:val="hybridMultilevel"/>
    <w:tmpl w:val="865C1062"/>
    <w:lvl w:ilvl="0" w:tplc="EFDA2BF8">
      <w:start w:val="1"/>
      <w:numFmt w:val="bullet"/>
      <w:pStyle w:val="Puce1-Niveau2"/>
      <w:lvlText w:val=""/>
      <w:lvlJc w:val="left"/>
      <w:pPr>
        <w:ind w:left="1287" w:hanging="360"/>
      </w:pPr>
      <w:rPr>
        <w:rFonts w:ascii="Symbol" w:hAnsi="Symbol" w:hint="default"/>
      </w:rPr>
    </w:lvl>
    <w:lvl w:ilvl="1" w:tplc="0C0C0003" w:tentative="1">
      <w:start w:val="1"/>
      <w:numFmt w:val="bullet"/>
      <w:lvlText w:val="o"/>
      <w:lvlJc w:val="left"/>
      <w:pPr>
        <w:ind w:left="2007" w:hanging="360"/>
      </w:pPr>
      <w:rPr>
        <w:rFonts w:ascii="Courier New" w:hAnsi="Courier New" w:cs="Courier New" w:hint="default"/>
      </w:rPr>
    </w:lvl>
    <w:lvl w:ilvl="2" w:tplc="0C0C0005" w:tentative="1">
      <w:start w:val="1"/>
      <w:numFmt w:val="bullet"/>
      <w:lvlText w:val=""/>
      <w:lvlJc w:val="left"/>
      <w:pPr>
        <w:ind w:left="2727" w:hanging="360"/>
      </w:pPr>
      <w:rPr>
        <w:rFonts w:ascii="Wingdings" w:hAnsi="Wingdings" w:hint="default"/>
      </w:rPr>
    </w:lvl>
    <w:lvl w:ilvl="3" w:tplc="0C0C0001" w:tentative="1">
      <w:start w:val="1"/>
      <w:numFmt w:val="bullet"/>
      <w:lvlText w:val=""/>
      <w:lvlJc w:val="left"/>
      <w:pPr>
        <w:ind w:left="3447" w:hanging="360"/>
      </w:pPr>
      <w:rPr>
        <w:rFonts w:ascii="Symbol" w:hAnsi="Symbol" w:hint="default"/>
      </w:rPr>
    </w:lvl>
    <w:lvl w:ilvl="4" w:tplc="0C0C0003" w:tentative="1">
      <w:start w:val="1"/>
      <w:numFmt w:val="bullet"/>
      <w:lvlText w:val="o"/>
      <w:lvlJc w:val="left"/>
      <w:pPr>
        <w:ind w:left="4167" w:hanging="360"/>
      </w:pPr>
      <w:rPr>
        <w:rFonts w:ascii="Courier New" w:hAnsi="Courier New" w:cs="Courier New" w:hint="default"/>
      </w:rPr>
    </w:lvl>
    <w:lvl w:ilvl="5" w:tplc="0C0C0005" w:tentative="1">
      <w:start w:val="1"/>
      <w:numFmt w:val="bullet"/>
      <w:lvlText w:val=""/>
      <w:lvlJc w:val="left"/>
      <w:pPr>
        <w:ind w:left="4887" w:hanging="360"/>
      </w:pPr>
      <w:rPr>
        <w:rFonts w:ascii="Wingdings" w:hAnsi="Wingdings" w:hint="default"/>
      </w:rPr>
    </w:lvl>
    <w:lvl w:ilvl="6" w:tplc="0C0C0001" w:tentative="1">
      <w:start w:val="1"/>
      <w:numFmt w:val="bullet"/>
      <w:lvlText w:val=""/>
      <w:lvlJc w:val="left"/>
      <w:pPr>
        <w:ind w:left="5607" w:hanging="360"/>
      </w:pPr>
      <w:rPr>
        <w:rFonts w:ascii="Symbol" w:hAnsi="Symbol" w:hint="default"/>
      </w:rPr>
    </w:lvl>
    <w:lvl w:ilvl="7" w:tplc="0C0C0003" w:tentative="1">
      <w:start w:val="1"/>
      <w:numFmt w:val="bullet"/>
      <w:lvlText w:val="o"/>
      <w:lvlJc w:val="left"/>
      <w:pPr>
        <w:ind w:left="6327" w:hanging="360"/>
      </w:pPr>
      <w:rPr>
        <w:rFonts w:ascii="Courier New" w:hAnsi="Courier New" w:cs="Courier New" w:hint="default"/>
      </w:rPr>
    </w:lvl>
    <w:lvl w:ilvl="8" w:tplc="0C0C0005" w:tentative="1">
      <w:start w:val="1"/>
      <w:numFmt w:val="bullet"/>
      <w:lvlText w:val=""/>
      <w:lvlJc w:val="left"/>
      <w:pPr>
        <w:ind w:left="7047" w:hanging="360"/>
      </w:pPr>
      <w:rPr>
        <w:rFonts w:ascii="Wingdings" w:hAnsi="Wingdings" w:hint="default"/>
      </w:rPr>
    </w:lvl>
  </w:abstractNum>
  <w:abstractNum w:abstractNumId="6" w15:restartNumberingAfterBreak="0">
    <w:nsid w:val="516E27E0"/>
    <w:multiLevelType w:val="hybridMultilevel"/>
    <w:tmpl w:val="FE3CD9D4"/>
    <w:lvl w:ilvl="0" w:tplc="1E260FFA">
      <w:start w:val="1"/>
      <w:numFmt w:val="bullet"/>
      <w:pStyle w:val="Puce1-Niveau3"/>
      <w:lvlText w:val=""/>
      <w:lvlJc w:val="left"/>
      <w:pPr>
        <w:ind w:left="1996" w:hanging="360"/>
      </w:pPr>
      <w:rPr>
        <w:rFonts w:ascii="Symbol" w:hAnsi="Symbol" w:hint="default"/>
      </w:rPr>
    </w:lvl>
    <w:lvl w:ilvl="1" w:tplc="0C0C0003" w:tentative="1">
      <w:start w:val="1"/>
      <w:numFmt w:val="bullet"/>
      <w:lvlText w:val="o"/>
      <w:lvlJc w:val="left"/>
      <w:pPr>
        <w:ind w:left="2716" w:hanging="360"/>
      </w:pPr>
      <w:rPr>
        <w:rFonts w:ascii="Courier New" w:hAnsi="Courier New" w:cs="Courier New" w:hint="default"/>
      </w:rPr>
    </w:lvl>
    <w:lvl w:ilvl="2" w:tplc="0C0C0005" w:tentative="1">
      <w:start w:val="1"/>
      <w:numFmt w:val="bullet"/>
      <w:lvlText w:val=""/>
      <w:lvlJc w:val="left"/>
      <w:pPr>
        <w:ind w:left="3436" w:hanging="360"/>
      </w:pPr>
      <w:rPr>
        <w:rFonts w:ascii="Wingdings" w:hAnsi="Wingdings" w:hint="default"/>
      </w:rPr>
    </w:lvl>
    <w:lvl w:ilvl="3" w:tplc="0C0C0001" w:tentative="1">
      <w:start w:val="1"/>
      <w:numFmt w:val="bullet"/>
      <w:lvlText w:val=""/>
      <w:lvlJc w:val="left"/>
      <w:pPr>
        <w:ind w:left="4156" w:hanging="360"/>
      </w:pPr>
      <w:rPr>
        <w:rFonts w:ascii="Symbol" w:hAnsi="Symbol" w:hint="default"/>
      </w:rPr>
    </w:lvl>
    <w:lvl w:ilvl="4" w:tplc="0C0C0003" w:tentative="1">
      <w:start w:val="1"/>
      <w:numFmt w:val="bullet"/>
      <w:lvlText w:val="o"/>
      <w:lvlJc w:val="left"/>
      <w:pPr>
        <w:ind w:left="4876" w:hanging="360"/>
      </w:pPr>
      <w:rPr>
        <w:rFonts w:ascii="Courier New" w:hAnsi="Courier New" w:cs="Courier New" w:hint="default"/>
      </w:rPr>
    </w:lvl>
    <w:lvl w:ilvl="5" w:tplc="0C0C0005" w:tentative="1">
      <w:start w:val="1"/>
      <w:numFmt w:val="bullet"/>
      <w:lvlText w:val=""/>
      <w:lvlJc w:val="left"/>
      <w:pPr>
        <w:ind w:left="5596" w:hanging="360"/>
      </w:pPr>
      <w:rPr>
        <w:rFonts w:ascii="Wingdings" w:hAnsi="Wingdings" w:hint="default"/>
      </w:rPr>
    </w:lvl>
    <w:lvl w:ilvl="6" w:tplc="0C0C0001" w:tentative="1">
      <w:start w:val="1"/>
      <w:numFmt w:val="bullet"/>
      <w:lvlText w:val=""/>
      <w:lvlJc w:val="left"/>
      <w:pPr>
        <w:ind w:left="6316" w:hanging="360"/>
      </w:pPr>
      <w:rPr>
        <w:rFonts w:ascii="Symbol" w:hAnsi="Symbol" w:hint="default"/>
      </w:rPr>
    </w:lvl>
    <w:lvl w:ilvl="7" w:tplc="0C0C0003" w:tentative="1">
      <w:start w:val="1"/>
      <w:numFmt w:val="bullet"/>
      <w:lvlText w:val="o"/>
      <w:lvlJc w:val="left"/>
      <w:pPr>
        <w:ind w:left="7036" w:hanging="360"/>
      </w:pPr>
      <w:rPr>
        <w:rFonts w:ascii="Courier New" w:hAnsi="Courier New" w:cs="Courier New" w:hint="default"/>
      </w:rPr>
    </w:lvl>
    <w:lvl w:ilvl="8" w:tplc="0C0C0005" w:tentative="1">
      <w:start w:val="1"/>
      <w:numFmt w:val="bullet"/>
      <w:lvlText w:val=""/>
      <w:lvlJc w:val="left"/>
      <w:pPr>
        <w:ind w:left="7756" w:hanging="360"/>
      </w:pPr>
      <w:rPr>
        <w:rFonts w:ascii="Wingdings" w:hAnsi="Wingdings" w:hint="default"/>
      </w:rPr>
    </w:lvl>
  </w:abstractNum>
  <w:abstractNum w:abstractNumId="7" w15:restartNumberingAfterBreak="0">
    <w:nsid w:val="521C555D"/>
    <w:multiLevelType w:val="hybridMultilevel"/>
    <w:tmpl w:val="F1FA87A6"/>
    <w:lvl w:ilvl="0" w:tplc="825CACF4">
      <w:start w:val="1"/>
      <w:numFmt w:val="bullet"/>
      <w:pStyle w:val="Puce2-Niveau2"/>
      <w:lvlText w:val="-"/>
      <w:lvlJc w:val="left"/>
      <w:pPr>
        <w:ind w:left="1712" w:hanging="360"/>
      </w:pPr>
      <w:rPr>
        <w:rFonts w:ascii="Arial" w:hAnsi="Arial" w:hint="default"/>
      </w:rPr>
    </w:lvl>
    <w:lvl w:ilvl="1" w:tplc="0C0C0003" w:tentative="1">
      <w:start w:val="1"/>
      <w:numFmt w:val="bullet"/>
      <w:lvlText w:val="o"/>
      <w:lvlJc w:val="left"/>
      <w:pPr>
        <w:ind w:left="2432" w:hanging="360"/>
      </w:pPr>
      <w:rPr>
        <w:rFonts w:ascii="Courier New" w:hAnsi="Courier New" w:cs="Courier New" w:hint="default"/>
      </w:rPr>
    </w:lvl>
    <w:lvl w:ilvl="2" w:tplc="0C0C0005" w:tentative="1">
      <w:start w:val="1"/>
      <w:numFmt w:val="bullet"/>
      <w:lvlText w:val=""/>
      <w:lvlJc w:val="left"/>
      <w:pPr>
        <w:ind w:left="3152" w:hanging="360"/>
      </w:pPr>
      <w:rPr>
        <w:rFonts w:ascii="Wingdings" w:hAnsi="Wingdings" w:hint="default"/>
      </w:rPr>
    </w:lvl>
    <w:lvl w:ilvl="3" w:tplc="0C0C0001" w:tentative="1">
      <w:start w:val="1"/>
      <w:numFmt w:val="bullet"/>
      <w:lvlText w:val=""/>
      <w:lvlJc w:val="left"/>
      <w:pPr>
        <w:ind w:left="3872" w:hanging="360"/>
      </w:pPr>
      <w:rPr>
        <w:rFonts w:ascii="Symbol" w:hAnsi="Symbol" w:hint="default"/>
      </w:rPr>
    </w:lvl>
    <w:lvl w:ilvl="4" w:tplc="0C0C0003" w:tentative="1">
      <w:start w:val="1"/>
      <w:numFmt w:val="bullet"/>
      <w:lvlText w:val="o"/>
      <w:lvlJc w:val="left"/>
      <w:pPr>
        <w:ind w:left="4592" w:hanging="360"/>
      </w:pPr>
      <w:rPr>
        <w:rFonts w:ascii="Courier New" w:hAnsi="Courier New" w:cs="Courier New" w:hint="default"/>
      </w:rPr>
    </w:lvl>
    <w:lvl w:ilvl="5" w:tplc="0C0C0005" w:tentative="1">
      <w:start w:val="1"/>
      <w:numFmt w:val="bullet"/>
      <w:lvlText w:val=""/>
      <w:lvlJc w:val="left"/>
      <w:pPr>
        <w:ind w:left="5312" w:hanging="360"/>
      </w:pPr>
      <w:rPr>
        <w:rFonts w:ascii="Wingdings" w:hAnsi="Wingdings" w:hint="default"/>
      </w:rPr>
    </w:lvl>
    <w:lvl w:ilvl="6" w:tplc="0C0C0001" w:tentative="1">
      <w:start w:val="1"/>
      <w:numFmt w:val="bullet"/>
      <w:lvlText w:val=""/>
      <w:lvlJc w:val="left"/>
      <w:pPr>
        <w:ind w:left="6032" w:hanging="360"/>
      </w:pPr>
      <w:rPr>
        <w:rFonts w:ascii="Symbol" w:hAnsi="Symbol" w:hint="default"/>
      </w:rPr>
    </w:lvl>
    <w:lvl w:ilvl="7" w:tplc="0C0C0003" w:tentative="1">
      <w:start w:val="1"/>
      <w:numFmt w:val="bullet"/>
      <w:lvlText w:val="o"/>
      <w:lvlJc w:val="left"/>
      <w:pPr>
        <w:ind w:left="6752" w:hanging="360"/>
      </w:pPr>
      <w:rPr>
        <w:rFonts w:ascii="Courier New" w:hAnsi="Courier New" w:cs="Courier New" w:hint="default"/>
      </w:rPr>
    </w:lvl>
    <w:lvl w:ilvl="8" w:tplc="0C0C0005" w:tentative="1">
      <w:start w:val="1"/>
      <w:numFmt w:val="bullet"/>
      <w:lvlText w:val=""/>
      <w:lvlJc w:val="left"/>
      <w:pPr>
        <w:ind w:left="7472" w:hanging="360"/>
      </w:pPr>
      <w:rPr>
        <w:rFonts w:ascii="Wingdings" w:hAnsi="Wingdings" w:hint="default"/>
      </w:rPr>
    </w:lvl>
  </w:abstractNum>
  <w:abstractNum w:abstractNumId="8" w15:restartNumberingAfterBreak="0">
    <w:nsid w:val="57E947EE"/>
    <w:multiLevelType w:val="hybridMultilevel"/>
    <w:tmpl w:val="7C460D7E"/>
    <w:lvl w:ilvl="0" w:tplc="0C0C0001">
      <w:start w:val="1"/>
      <w:numFmt w:val="bullet"/>
      <w:lvlText w:val=""/>
      <w:lvlJc w:val="left"/>
      <w:pPr>
        <w:ind w:left="1627" w:hanging="360"/>
      </w:pPr>
      <w:rPr>
        <w:rFonts w:ascii="Symbol" w:hAnsi="Symbol" w:hint="default"/>
        <w:sz w:val="22"/>
        <w:szCs w:val="22"/>
      </w:rPr>
    </w:lvl>
    <w:lvl w:ilvl="1" w:tplc="0C0C0003" w:tentative="1">
      <w:start w:val="1"/>
      <w:numFmt w:val="bullet"/>
      <w:lvlText w:val="o"/>
      <w:lvlJc w:val="left"/>
      <w:pPr>
        <w:ind w:left="2347" w:hanging="360"/>
      </w:pPr>
      <w:rPr>
        <w:rFonts w:ascii="Courier New" w:hAnsi="Courier New" w:cs="Courier New" w:hint="default"/>
      </w:rPr>
    </w:lvl>
    <w:lvl w:ilvl="2" w:tplc="0C0C0005" w:tentative="1">
      <w:start w:val="1"/>
      <w:numFmt w:val="bullet"/>
      <w:lvlText w:val=""/>
      <w:lvlJc w:val="left"/>
      <w:pPr>
        <w:ind w:left="3067" w:hanging="360"/>
      </w:pPr>
      <w:rPr>
        <w:rFonts w:ascii="Wingdings" w:hAnsi="Wingdings" w:hint="default"/>
      </w:rPr>
    </w:lvl>
    <w:lvl w:ilvl="3" w:tplc="0C0C0001" w:tentative="1">
      <w:start w:val="1"/>
      <w:numFmt w:val="bullet"/>
      <w:lvlText w:val=""/>
      <w:lvlJc w:val="left"/>
      <w:pPr>
        <w:ind w:left="3787" w:hanging="360"/>
      </w:pPr>
      <w:rPr>
        <w:rFonts w:ascii="Symbol" w:hAnsi="Symbol" w:hint="default"/>
      </w:rPr>
    </w:lvl>
    <w:lvl w:ilvl="4" w:tplc="0C0C0003" w:tentative="1">
      <w:start w:val="1"/>
      <w:numFmt w:val="bullet"/>
      <w:lvlText w:val="o"/>
      <w:lvlJc w:val="left"/>
      <w:pPr>
        <w:ind w:left="4507" w:hanging="360"/>
      </w:pPr>
      <w:rPr>
        <w:rFonts w:ascii="Courier New" w:hAnsi="Courier New" w:cs="Courier New" w:hint="default"/>
      </w:rPr>
    </w:lvl>
    <w:lvl w:ilvl="5" w:tplc="0C0C0005" w:tentative="1">
      <w:start w:val="1"/>
      <w:numFmt w:val="bullet"/>
      <w:lvlText w:val=""/>
      <w:lvlJc w:val="left"/>
      <w:pPr>
        <w:ind w:left="5227" w:hanging="360"/>
      </w:pPr>
      <w:rPr>
        <w:rFonts w:ascii="Wingdings" w:hAnsi="Wingdings" w:hint="default"/>
      </w:rPr>
    </w:lvl>
    <w:lvl w:ilvl="6" w:tplc="0C0C0001" w:tentative="1">
      <w:start w:val="1"/>
      <w:numFmt w:val="bullet"/>
      <w:lvlText w:val=""/>
      <w:lvlJc w:val="left"/>
      <w:pPr>
        <w:ind w:left="5947" w:hanging="360"/>
      </w:pPr>
      <w:rPr>
        <w:rFonts w:ascii="Symbol" w:hAnsi="Symbol" w:hint="default"/>
      </w:rPr>
    </w:lvl>
    <w:lvl w:ilvl="7" w:tplc="0C0C0003" w:tentative="1">
      <w:start w:val="1"/>
      <w:numFmt w:val="bullet"/>
      <w:lvlText w:val="o"/>
      <w:lvlJc w:val="left"/>
      <w:pPr>
        <w:ind w:left="6667" w:hanging="360"/>
      </w:pPr>
      <w:rPr>
        <w:rFonts w:ascii="Courier New" w:hAnsi="Courier New" w:cs="Courier New" w:hint="default"/>
      </w:rPr>
    </w:lvl>
    <w:lvl w:ilvl="8" w:tplc="0C0C0005" w:tentative="1">
      <w:start w:val="1"/>
      <w:numFmt w:val="bullet"/>
      <w:lvlText w:val=""/>
      <w:lvlJc w:val="left"/>
      <w:pPr>
        <w:ind w:left="7387" w:hanging="360"/>
      </w:pPr>
      <w:rPr>
        <w:rFonts w:ascii="Wingdings" w:hAnsi="Wingdings" w:hint="default"/>
      </w:rPr>
    </w:lvl>
  </w:abstractNum>
  <w:abstractNum w:abstractNumId="9" w15:restartNumberingAfterBreak="0">
    <w:nsid w:val="595725B4"/>
    <w:multiLevelType w:val="hybridMultilevel"/>
    <w:tmpl w:val="1C5660D6"/>
    <w:lvl w:ilvl="0" w:tplc="5134B368">
      <w:start w:val="1"/>
      <w:numFmt w:val="bullet"/>
      <w:pStyle w:val="Style1"/>
      <w:lvlText w:val="-"/>
      <w:lvlJc w:val="left"/>
      <w:pPr>
        <w:ind w:left="2421" w:hanging="360"/>
      </w:pPr>
      <w:rPr>
        <w:rFonts w:ascii="Arial" w:hAnsi="Arial" w:hint="default"/>
      </w:rPr>
    </w:lvl>
    <w:lvl w:ilvl="1" w:tplc="0C0C0003" w:tentative="1">
      <w:start w:val="1"/>
      <w:numFmt w:val="bullet"/>
      <w:lvlText w:val="o"/>
      <w:lvlJc w:val="left"/>
      <w:pPr>
        <w:ind w:left="3141" w:hanging="360"/>
      </w:pPr>
      <w:rPr>
        <w:rFonts w:ascii="Courier New" w:hAnsi="Courier New" w:cs="Courier New" w:hint="default"/>
      </w:rPr>
    </w:lvl>
    <w:lvl w:ilvl="2" w:tplc="0C0C0005" w:tentative="1">
      <w:start w:val="1"/>
      <w:numFmt w:val="bullet"/>
      <w:lvlText w:val=""/>
      <w:lvlJc w:val="left"/>
      <w:pPr>
        <w:ind w:left="3861" w:hanging="360"/>
      </w:pPr>
      <w:rPr>
        <w:rFonts w:ascii="Wingdings" w:hAnsi="Wingdings" w:hint="default"/>
      </w:rPr>
    </w:lvl>
    <w:lvl w:ilvl="3" w:tplc="0C0C0001" w:tentative="1">
      <w:start w:val="1"/>
      <w:numFmt w:val="bullet"/>
      <w:lvlText w:val=""/>
      <w:lvlJc w:val="left"/>
      <w:pPr>
        <w:ind w:left="4581" w:hanging="360"/>
      </w:pPr>
      <w:rPr>
        <w:rFonts w:ascii="Symbol" w:hAnsi="Symbol" w:hint="default"/>
      </w:rPr>
    </w:lvl>
    <w:lvl w:ilvl="4" w:tplc="0C0C0003" w:tentative="1">
      <w:start w:val="1"/>
      <w:numFmt w:val="bullet"/>
      <w:lvlText w:val="o"/>
      <w:lvlJc w:val="left"/>
      <w:pPr>
        <w:ind w:left="5301" w:hanging="360"/>
      </w:pPr>
      <w:rPr>
        <w:rFonts w:ascii="Courier New" w:hAnsi="Courier New" w:cs="Courier New" w:hint="default"/>
      </w:rPr>
    </w:lvl>
    <w:lvl w:ilvl="5" w:tplc="0C0C0005" w:tentative="1">
      <w:start w:val="1"/>
      <w:numFmt w:val="bullet"/>
      <w:lvlText w:val=""/>
      <w:lvlJc w:val="left"/>
      <w:pPr>
        <w:ind w:left="6021" w:hanging="360"/>
      </w:pPr>
      <w:rPr>
        <w:rFonts w:ascii="Wingdings" w:hAnsi="Wingdings" w:hint="default"/>
      </w:rPr>
    </w:lvl>
    <w:lvl w:ilvl="6" w:tplc="0C0C0001" w:tentative="1">
      <w:start w:val="1"/>
      <w:numFmt w:val="bullet"/>
      <w:lvlText w:val=""/>
      <w:lvlJc w:val="left"/>
      <w:pPr>
        <w:ind w:left="6741" w:hanging="360"/>
      </w:pPr>
      <w:rPr>
        <w:rFonts w:ascii="Symbol" w:hAnsi="Symbol" w:hint="default"/>
      </w:rPr>
    </w:lvl>
    <w:lvl w:ilvl="7" w:tplc="0C0C0003" w:tentative="1">
      <w:start w:val="1"/>
      <w:numFmt w:val="bullet"/>
      <w:lvlText w:val="o"/>
      <w:lvlJc w:val="left"/>
      <w:pPr>
        <w:ind w:left="7461" w:hanging="360"/>
      </w:pPr>
      <w:rPr>
        <w:rFonts w:ascii="Courier New" w:hAnsi="Courier New" w:cs="Courier New" w:hint="default"/>
      </w:rPr>
    </w:lvl>
    <w:lvl w:ilvl="8" w:tplc="0C0C0005" w:tentative="1">
      <w:start w:val="1"/>
      <w:numFmt w:val="bullet"/>
      <w:lvlText w:val=""/>
      <w:lvlJc w:val="left"/>
      <w:pPr>
        <w:ind w:left="8181" w:hanging="360"/>
      </w:pPr>
      <w:rPr>
        <w:rFonts w:ascii="Wingdings" w:hAnsi="Wingdings" w:hint="default"/>
      </w:rPr>
    </w:lvl>
  </w:abstractNum>
  <w:abstractNum w:abstractNumId="10" w15:restartNumberingAfterBreak="0">
    <w:nsid w:val="5B9C454B"/>
    <w:multiLevelType w:val="hybridMultilevel"/>
    <w:tmpl w:val="3EB890AA"/>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1" w15:restartNumberingAfterBreak="0">
    <w:nsid w:val="61262927"/>
    <w:multiLevelType w:val="hybridMultilevel"/>
    <w:tmpl w:val="6E88C302"/>
    <w:lvl w:ilvl="0" w:tplc="A3046E28">
      <w:start w:val="1"/>
      <w:numFmt w:val="bullet"/>
      <w:pStyle w:val="Puce2-Niveau0"/>
      <w:lvlText w:val="-"/>
      <w:lvlJc w:val="left"/>
      <w:pPr>
        <w:ind w:left="720" w:hanging="360"/>
      </w:pPr>
      <w:rPr>
        <w:rFonts w:ascii="Arial" w:hAnsi="Aria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2" w15:restartNumberingAfterBreak="0">
    <w:nsid w:val="67DA54F6"/>
    <w:multiLevelType w:val="hybridMultilevel"/>
    <w:tmpl w:val="41C216D4"/>
    <w:lvl w:ilvl="0" w:tplc="445276C0">
      <w:start w:val="1"/>
      <w:numFmt w:val="decimal"/>
      <w:pStyle w:val="Pointdeformenumrot"/>
      <w:lvlText w:val="%1."/>
      <w:lvlJc w:val="left"/>
      <w:pPr>
        <w:ind w:left="360" w:hanging="360"/>
      </w:pPr>
    </w:lvl>
    <w:lvl w:ilvl="1" w:tplc="0C0C0019" w:tentative="1">
      <w:start w:val="1"/>
      <w:numFmt w:val="lowerLetter"/>
      <w:lvlText w:val="%2."/>
      <w:lvlJc w:val="left"/>
      <w:pPr>
        <w:ind w:left="1080" w:hanging="360"/>
      </w:pPr>
    </w:lvl>
    <w:lvl w:ilvl="2" w:tplc="0C0C001B" w:tentative="1">
      <w:start w:val="1"/>
      <w:numFmt w:val="lowerRoman"/>
      <w:lvlText w:val="%3."/>
      <w:lvlJc w:val="right"/>
      <w:pPr>
        <w:ind w:left="1800" w:hanging="180"/>
      </w:pPr>
    </w:lvl>
    <w:lvl w:ilvl="3" w:tplc="0C0C000F" w:tentative="1">
      <w:start w:val="1"/>
      <w:numFmt w:val="decimal"/>
      <w:lvlText w:val="%4."/>
      <w:lvlJc w:val="left"/>
      <w:pPr>
        <w:ind w:left="2520" w:hanging="360"/>
      </w:pPr>
    </w:lvl>
    <w:lvl w:ilvl="4" w:tplc="0C0C0019" w:tentative="1">
      <w:start w:val="1"/>
      <w:numFmt w:val="lowerLetter"/>
      <w:lvlText w:val="%5."/>
      <w:lvlJc w:val="left"/>
      <w:pPr>
        <w:ind w:left="3240" w:hanging="360"/>
      </w:pPr>
    </w:lvl>
    <w:lvl w:ilvl="5" w:tplc="0C0C001B" w:tentative="1">
      <w:start w:val="1"/>
      <w:numFmt w:val="lowerRoman"/>
      <w:lvlText w:val="%6."/>
      <w:lvlJc w:val="right"/>
      <w:pPr>
        <w:ind w:left="3960" w:hanging="180"/>
      </w:pPr>
    </w:lvl>
    <w:lvl w:ilvl="6" w:tplc="0C0C000F" w:tentative="1">
      <w:start w:val="1"/>
      <w:numFmt w:val="decimal"/>
      <w:lvlText w:val="%7."/>
      <w:lvlJc w:val="left"/>
      <w:pPr>
        <w:ind w:left="4680" w:hanging="360"/>
      </w:pPr>
    </w:lvl>
    <w:lvl w:ilvl="7" w:tplc="0C0C0019" w:tentative="1">
      <w:start w:val="1"/>
      <w:numFmt w:val="lowerLetter"/>
      <w:lvlText w:val="%8."/>
      <w:lvlJc w:val="left"/>
      <w:pPr>
        <w:ind w:left="5400" w:hanging="360"/>
      </w:pPr>
    </w:lvl>
    <w:lvl w:ilvl="8" w:tplc="0C0C001B" w:tentative="1">
      <w:start w:val="1"/>
      <w:numFmt w:val="lowerRoman"/>
      <w:lvlText w:val="%9."/>
      <w:lvlJc w:val="right"/>
      <w:pPr>
        <w:ind w:left="6120" w:hanging="180"/>
      </w:pPr>
    </w:lvl>
  </w:abstractNum>
  <w:abstractNum w:abstractNumId="13" w15:restartNumberingAfterBreak="0">
    <w:nsid w:val="73F41A22"/>
    <w:multiLevelType w:val="hybridMultilevel"/>
    <w:tmpl w:val="60A2BE5C"/>
    <w:lvl w:ilvl="0" w:tplc="48AC85D4">
      <w:start w:val="1"/>
      <w:numFmt w:val="bullet"/>
      <w:pStyle w:val="Puce1-Niveau0"/>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4" w15:restartNumberingAfterBreak="0">
    <w:nsid w:val="75D9475A"/>
    <w:multiLevelType w:val="hybridMultilevel"/>
    <w:tmpl w:val="1B5AA4A8"/>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num w:numId="1" w16cid:durableId="272782560">
    <w:abstractNumId w:val="2"/>
  </w:num>
  <w:num w:numId="2" w16cid:durableId="1445341408">
    <w:abstractNumId w:val="13"/>
  </w:num>
  <w:num w:numId="3" w16cid:durableId="1600408616">
    <w:abstractNumId w:val="11"/>
  </w:num>
  <w:num w:numId="4" w16cid:durableId="804348231">
    <w:abstractNumId w:val="5"/>
  </w:num>
  <w:num w:numId="5" w16cid:durableId="461122132">
    <w:abstractNumId w:val="7"/>
  </w:num>
  <w:num w:numId="6" w16cid:durableId="1141341057">
    <w:abstractNumId w:val="6"/>
  </w:num>
  <w:num w:numId="7" w16cid:durableId="1596397197">
    <w:abstractNumId w:val="9"/>
  </w:num>
  <w:num w:numId="8" w16cid:durableId="578055568">
    <w:abstractNumId w:val="8"/>
  </w:num>
  <w:num w:numId="9" w16cid:durableId="651374145">
    <w:abstractNumId w:val="12"/>
  </w:num>
  <w:num w:numId="10" w16cid:durableId="617415780">
    <w:abstractNumId w:val="1"/>
  </w:num>
  <w:num w:numId="11" w16cid:durableId="541553222">
    <w:abstractNumId w:val="14"/>
  </w:num>
  <w:num w:numId="12" w16cid:durableId="1471678616">
    <w:abstractNumId w:val="10"/>
  </w:num>
  <w:num w:numId="13" w16cid:durableId="193470962">
    <w:abstractNumId w:val="0"/>
  </w:num>
  <w:num w:numId="14" w16cid:durableId="439302138">
    <w:abstractNumId w:val="3"/>
  </w:num>
  <w:num w:numId="15" w16cid:durableId="64253979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ocumentProtection w:edit="readOnly" w:enforcement="1" w:cryptProviderType="rsaAES" w:cryptAlgorithmClass="hash" w:cryptAlgorithmType="typeAny" w:cryptAlgorithmSid="14" w:cryptSpinCount="100000" w:hash="HIwD1fFkuHaHmDvpnlObLBOLZSIaWeHF59YtUNeVoi2BcEQG76WuOWDin/+gerT6ScX/nqgDrqLgEiQY4vj1FQ==" w:salt="LA1Vxufic82Ib5OZmjQ4Cg=="/>
  <w:defaultTabStop w:val="708"/>
  <w:hyphenationZone w:val="425"/>
  <w:drawingGridHorizontalSpacing w:val="11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694C"/>
    <w:rsid w:val="000078D7"/>
    <w:rsid w:val="000177BB"/>
    <w:rsid w:val="00021FC5"/>
    <w:rsid w:val="00036E62"/>
    <w:rsid w:val="0005067D"/>
    <w:rsid w:val="00087B96"/>
    <w:rsid w:val="000A212D"/>
    <w:rsid w:val="000A2463"/>
    <w:rsid w:val="000B3672"/>
    <w:rsid w:val="000C60A6"/>
    <w:rsid w:val="000D151E"/>
    <w:rsid w:val="000F5E0C"/>
    <w:rsid w:val="00104462"/>
    <w:rsid w:val="00156DAC"/>
    <w:rsid w:val="00161E9F"/>
    <w:rsid w:val="0019039F"/>
    <w:rsid w:val="001A0827"/>
    <w:rsid w:val="001A4E83"/>
    <w:rsid w:val="001D782F"/>
    <w:rsid w:val="001E19D7"/>
    <w:rsid w:val="001E2713"/>
    <w:rsid w:val="001F0777"/>
    <w:rsid w:val="001F292A"/>
    <w:rsid w:val="001F6948"/>
    <w:rsid w:val="00220B83"/>
    <w:rsid w:val="00234A3E"/>
    <w:rsid w:val="00240F5F"/>
    <w:rsid w:val="00242B22"/>
    <w:rsid w:val="00256CA4"/>
    <w:rsid w:val="00276EC3"/>
    <w:rsid w:val="002822D1"/>
    <w:rsid w:val="002969A1"/>
    <w:rsid w:val="002A60E1"/>
    <w:rsid w:val="002B586A"/>
    <w:rsid w:val="002C1DB3"/>
    <w:rsid w:val="002C6D09"/>
    <w:rsid w:val="002E4314"/>
    <w:rsid w:val="002F2462"/>
    <w:rsid w:val="00301720"/>
    <w:rsid w:val="00304205"/>
    <w:rsid w:val="0030713D"/>
    <w:rsid w:val="003265DD"/>
    <w:rsid w:val="00332D2F"/>
    <w:rsid w:val="00352E68"/>
    <w:rsid w:val="003700BE"/>
    <w:rsid w:val="00375B7B"/>
    <w:rsid w:val="003935A9"/>
    <w:rsid w:val="003B5705"/>
    <w:rsid w:val="003D1D4C"/>
    <w:rsid w:val="003E7972"/>
    <w:rsid w:val="003F6337"/>
    <w:rsid w:val="00405F89"/>
    <w:rsid w:val="004177B8"/>
    <w:rsid w:val="0042304F"/>
    <w:rsid w:val="0043739A"/>
    <w:rsid w:val="00441ED3"/>
    <w:rsid w:val="00447E70"/>
    <w:rsid w:val="00472165"/>
    <w:rsid w:val="0047570E"/>
    <w:rsid w:val="004B3C2E"/>
    <w:rsid w:val="004C542B"/>
    <w:rsid w:val="004C72F1"/>
    <w:rsid w:val="004E5452"/>
    <w:rsid w:val="004E55D4"/>
    <w:rsid w:val="004F684E"/>
    <w:rsid w:val="00504958"/>
    <w:rsid w:val="00514027"/>
    <w:rsid w:val="00516E52"/>
    <w:rsid w:val="005321B9"/>
    <w:rsid w:val="005361AB"/>
    <w:rsid w:val="0053711B"/>
    <w:rsid w:val="00537252"/>
    <w:rsid w:val="00585390"/>
    <w:rsid w:val="005932CF"/>
    <w:rsid w:val="005B1C92"/>
    <w:rsid w:val="005B5CFE"/>
    <w:rsid w:val="005C0935"/>
    <w:rsid w:val="005D13A8"/>
    <w:rsid w:val="005E159E"/>
    <w:rsid w:val="005F666A"/>
    <w:rsid w:val="00601EA4"/>
    <w:rsid w:val="0062041B"/>
    <w:rsid w:val="00624586"/>
    <w:rsid w:val="00624EB7"/>
    <w:rsid w:val="0067089C"/>
    <w:rsid w:val="006741AD"/>
    <w:rsid w:val="00680BAB"/>
    <w:rsid w:val="006A1436"/>
    <w:rsid w:val="006A2F34"/>
    <w:rsid w:val="006A6580"/>
    <w:rsid w:val="006A6983"/>
    <w:rsid w:val="006B36A3"/>
    <w:rsid w:val="006B7B89"/>
    <w:rsid w:val="006D42C4"/>
    <w:rsid w:val="006F0126"/>
    <w:rsid w:val="0071632E"/>
    <w:rsid w:val="00723BBA"/>
    <w:rsid w:val="007263D4"/>
    <w:rsid w:val="00742ECC"/>
    <w:rsid w:val="00746C2D"/>
    <w:rsid w:val="00753E7E"/>
    <w:rsid w:val="00761C70"/>
    <w:rsid w:val="00761FD9"/>
    <w:rsid w:val="007653EE"/>
    <w:rsid w:val="007E5BC3"/>
    <w:rsid w:val="00806595"/>
    <w:rsid w:val="00807809"/>
    <w:rsid w:val="008152F5"/>
    <w:rsid w:val="00854D5E"/>
    <w:rsid w:val="00863139"/>
    <w:rsid w:val="008774C6"/>
    <w:rsid w:val="00891FB7"/>
    <w:rsid w:val="008A10A6"/>
    <w:rsid w:val="008C1607"/>
    <w:rsid w:val="008D7E5F"/>
    <w:rsid w:val="008E1414"/>
    <w:rsid w:val="008E57D9"/>
    <w:rsid w:val="008E5D29"/>
    <w:rsid w:val="008F3A79"/>
    <w:rsid w:val="00905AC2"/>
    <w:rsid w:val="00915EBA"/>
    <w:rsid w:val="009166E3"/>
    <w:rsid w:val="00942A1D"/>
    <w:rsid w:val="00956DFD"/>
    <w:rsid w:val="00964F2C"/>
    <w:rsid w:val="00987BF6"/>
    <w:rsid w:val="009A307B"/>
    <w:rsid w:val="009B174D"/>
    <w:rsid w:val="009E12C5"/>
    <w:rsid w:val="009E3A91"/>
    <w:rsid w:val="009E4428"/>
    <w:rsid w:val="009E4B2E"/>
    <w:rsid w:val="00A10042"/>
    <w:rsid w:val="00A23FAF"/>
    <w:rsid w:val="00A30FA0"/>
    <w:rsid w:val="00A41564"/>
    <w:rsid w:val="00A61BB7"/>
    <w:rsid w:val="00A7694C"/>
    <w:rsid w:val="00A815B4"/>
    <w:rsid w:val="00A8746D"/>
    <w:rsid w:val="00AA516F"/>
    <w:rsid w:val="00AF6C24"/>
    <w:rsid w:val="00B15D5F"/>
    <w:rsid w:val="00B25CCB"/>
    <w:rsid w:val="00B37204"/>
    <w:rsid w:val="00B5251A"/>
    <w:rsid w:val="00B526C2"/>
    <w:rsid w:val="00B56298"/>
    <w:rsid w:val="00BA34D0"/>
    <w:rsid w:val="00BE1725"/>
    <w:rsid w:val="00BE3BB8"/>
    <w:rsid w:val="00BE791F"/>
    <w:rsid w:val="00BF62FC"/>
    <w:rsid w:val="00C013B0"/>
    <w:rsid w:val="00C25758"/>
    <w:rsid w:val="00C27093"/>
    <w:rsid w:val="00C62112"/>
    <w:rsid w:val="00C7381D"/>
    <w:rsid w:val="00CB2BDF"/>
    <w:rsid w:val="00CC5CF5"/>
    <w:rsid w:val="00CD4295"/>
    <w:rsid w:val="00CD6B81"/>
    <w:rsid w:val="00CE3F1B"/>
    <w:rsid w:val="00D007BA"/>
    <w:rsid w:val="00D10FE2"/>
    <w:rsid w:val="00D51182"/>
    <w:rsid w:val="00D538DB"/>
    <w:rsid w:val="00D605B2"/>
    <w:rsid w:val="00D62FCB"/>
    <w:rsid w:val="00D64E4C"/>
    <w:rsid w:val="00D66B2C"/>
    <w:rsid w:val="00D75DBC"/>
    <w:rsid w:val="00DB3D17"/>
    <w:rsid w:val="00DD68B4"/>
    <w:rsid w:val="00DE147C"/>
    <w:rsid w:val="00DE3DB0"/>
    <w:rsid w:val="00E15DBA"/>
    <w:rsid w:val="00E22651"/>
    <w:rsid w:val="00E54F3F"/>
    <w:rsid w:val="00E5606A"/>
    <w:rsid w:val="00E57842"/>
    <w:rsid w:val="00E65377"/>
    <w:rsid w:val="00E65E8E"/>
    <w:rsid w:val="00E778E5"/>
    <w:rsid w:val="00E80878"/>
    <w:rsid w:val="00E81FBB"/>
    <w:rsid w:val="00E87F81"/>
    <w:rsid w:val="00EC0698"/>
    <w:rsid w:val="00EC0E64"/>
    <w:rsid w:val="00EC4AAC"/>
    <w:rsid w:val="00ED4AAA"/>
    <w:rsid w:val="00ED6FE2"/>
    <w:rsid w:val="00EE18EB"/>
    <w:rsid w:val="00EF3EB4"/>
    <w:rsid w:val="00EF593A"/>
    <w:rsid w:val="00F2001B"/>
    <w:rsid w:val="00F244EF"/>
    <w:rsid w:val="00F34CDB"/>
    <w:rsid w:val="00F35BBD"/>
    <w:rsid w:val="00F40D23"/>
    <w:rsid w:val="00F4265F"/>
    <w:rsid w:val="00F641EF"/>
    <w:rsid w:val="00FA0818"/>
    <w:rsid w:val="00FA6582"/>
    <w:rsid w:val="00FB4713"/>
    <w:rsid w:val="00FB48D9"/>
    <w:rsid w:val="00FD1146"/>
    <w:rsid w:val="00FE17E8"/>
    <w:rsid w:val="00FE5052"/>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67B551EF"/>
  <w15:docId w15:val="{BBEB3589-B5B7-4B7D-915F-4EBA3BFE31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6DAC"/>
    <w:pPr>
      <w:jc w:val="both"/>
    </w:pPr>
    <w:rPr>
      <w:rFonts w:ascii="Arial" w:hAnsi="Arial"/>
      <w:sz w:val="20"/>
    </w:rPr>
  </w:style>
  <w:style w:type="paragraph" w:styleId="Titre1">
    <w:name w:val="heading 1"/>
    <w:basedOn w:val="Normal"/>
    <w:next w:val="Normal"/>
    <w:link w:val="Titre1Car"/>
    <w:uiPriority w:val="9"/>
    <w:qFormat/>
    <w:rsid w:val="00746C2D"/>
    <w:pPr>
      <w:keepNext/>
      <w:keepLines/>
      <w:numPr>
        <w:numId w:val="1"/>
      </w:numPr>
      <w:spacing w:after="0" w:line="240" w:lineRule="auto"/>
      <w:outlineLvl w:val="0"/>
    </w:pPr>
    <w:rPr>
      <w:rFonts w:eastAsiaTheme="majorEastAsia" w:cstheme="majorBidi"/>
      <w:szCs w:val="32"/>
    </w:rPr>
  </w:style>
  <w:style w:type="paragraph" w:styleId="Titre2">
    <w:name w:val="heading 2"/>
    <w:basedOn w:val="Normal"/>
    <w:next w:val="Normal"/>
    <w:link w:val="Titre2Car"/>
    <w:uiPriority w:val="9"/>
    <w:unhideWhenUsed/>
    <w:qFormat/>
    <w:rsid w:val="005F666A"/>
    <w:pPr>
      <w:keepNext/>
      <w:keepLines/>
      <w:numPr>
        <w:ilvl w:val="1"/>
        <w:numId w:val="1"/>
      </w:numPr>
      <w:spacing w:before="240" w:after="240" w:line="240" w:lineRule="auto"/>
      <w:outlineLvl w:val="1"/>
    </w:pPr>
    <w:rPr>
      <w:rFonts w:eastAsiaTheme="majorEastAsia" w:cstheme="majorBidi"/>
      <w:szCs w:val="26"/>
    </w:rPr>
  </w:style>
  <w:style w:type="paragraph" w:styleId="Titre3">
    <w:name w:val="heading 3"/>
    <w:basedOn w:val="Normal"/>
    <w:next w:val="Normal"/>
    <w:link w:val="Titre3Car"/>
    <w:uiPriority w:val="9"/>
    <w:unhideWhenUsed/>
    <w:qFormat/>
    <w:rsid w:val="005F666A"/>
    <w:pPr>
      <w:keepNext/>
      <w:keepLines/>
      <w:numPr>
        <w:ilvl w:val="2"/>
        <w:numId w:val="1"/>
      </w:numPr>
      <w:spacing w:before="240" w:after="240" w:line="240" w:lineRule="auto"/>
      <w:outlineLvl w:val="2"/>
    </w:pPr>
    <w:rPr>
      <w:rFonts w:eastAsiaTheme="majorEastAsia" w:cstheme="majorBidi"/>
      <w:szCs w:val="24"/>
    </w:rPr>
  </w:style>
  <w:style w:type="paragraph" w:styleId="Titre4">
    <w:name w:val="heading 4"/>
    <w:basedOn w:val="Normal"/>
    <w:next w:val="Normal"/>
    <w:link w:val="Titre4Car"/>
    <w:uiPriority w:val="9"/>
    <w:semiHidden/>
    <w:unhideWhenUsed/>
    <w:qFormat/>
    <w:rsid w:val="00746C2D"/>
    <w:pPr>
      <w:keepNext/>
      <w:keepLines/>
      <w:numPr>
        <w:ilvl w:val="3"/>
        <w:numId w:val="1"/>
      </w:numPr>
      <w:spacing w:before="40" w:after="0"/>
      <w:outlineLvl w:val="3"/>
    </w:pPr>
    <w:rPr>
      <w:rFonts w:asciiTheme="majorHAnsi" w:eastAsiaTheme="majorEastAsia" w:hAnsiTheme="majorHAnsi" w:cstheme="majorBidi"/>
      <w:i/>
      <w:iCs/>
      <w:color w:val="2E74B5" w:themeColor="accent1" w:themeShade="BF"/>
    </w:rPr>
  </w:style>
  <w:style w:type="paragraph" w:styleId="Titre5">
    <w:name w:val="heading 5"/>
    <w:basedOn w:val="Normal"/>
    <w:next w:val="Normal"/>
    <w:link w:val="Titre5Car"/>
    <w:uiPriority w:val="9"/>
    <w:semiHidden/>
    <w:unhideWhenUsed/>
    <w:qFormat/>
    <w:rsid w:val="00746C2D"/>
    <w:pPr>
      <w:keepNext/>
      <w:keepLines/>
      <w:numPr>
        <w:ilvl w:val="4"/>
        <w:numId w:val="1"/>
      </w:numPr>
      <w:spacing w:before="40" w:after="0"/>
      <w:outlineLvl w:val="4"/>
    </w:pPr>
    <w:rPr>
      <w:rFonts w:asciiTheme="majorHAnsi" w:eastAsiaTheme="majorEastAsia" w:hAnsiTheme="majorHAnsi" w:cstheme="majorBidi"/>
      <w:color w:val="2E74B5" w:themeColor="accent1" w:themeShade="BF"/>
    </w:rPr>
  </w:style>
  <w:style w:type="paragraph" w:styleId="Titre6">
    <w:name w:val="heading 6"/>
    <w:basedOn w:val="Normal"/>
    <w:next w:val="Normal"/>
    <w:link w:val="Titre6Car"/>
    <w:uiPriority w:val="9"/>
    <w:semiHidden/>
    <w:unhideWhenUsed/>
    <w:qFormat/>
    <w:rsid w:val="00746C2D"/>
    <w:pPr>
      <w:keepNext/>
      <w:keepLines/>
      <w:numPr>
        <w:ilvl w:val="5"/>
        <w:numId w:val="1"/>
      </w:numPr>
      <w:spacing w:before="40" w:after="0"/>
      <w:outlineLvl w:val="5"/>
    </w:pPr>
    <w:rPr>
      <w:rFonts w:asciiTheme="majorHAnsi" w:eastAsiaTheme="majorEastAsia" w:hAnsiTheme="majorHAnsi" w:cstheme="majorBidi"/>
      <w:color w:val="1F4D78" w:themeColor="accent1" w:themeShade="7F"/>
    </w:rPr>
  </w:style>
  <w:style w:type="paragraph" w:styleId="Titre7">
    <w:name w:val="heading 7"/>
    <w:basedOn w:val="Normal"/>
    <w:next w:val="Normal"/>
    <w:link w:val="Titre7Car"/>
    <w:uiPriority w:val="9"/>
    <w:semiHidden/>
    <w:unhideWhenUsed/>
    <w:qFormat/>
    <w:rsid w:val="00746C2D"/>
    <w:pPr>
      <w:keepNext/>
      <w:keepLines/>
      <w:numPr>
        <w:ilvl w:val="6"/>
        <w:numId w:val="1"/>
      </w:numPr>
      <w:spacing w:before="40" w:after="0"/>
      <w:outlineLvl w:val="6"/>
    </w:pPr>
    <w:rPr>
      <w:rFonts w:asciiTheme="majorHAnsi" w:eastAsiaTheme="majorEastAsia" w:hAnsiTheme="majorHAnsi" w:cstheme="majorBidi"/>
      <w:i/>
      <w:iCs/>
      <w:color w:val="1F4D78" w:themeColor="accent1" w:themeShade="7F"/>
    </w:rPr>
  </w:style>
  <w:style w:type="paragraph" w:styleId="Titre8">
    <w:name w:val="heading 8"/>
    <w:basedOn w:val="Normal"/>
    <w:next w:val="Normal"/>
    <w:link w:val="Titre8Car"/>
    <w:uiPriority w:val="9"/>
    <w:semiHidden/>
    <w:unhideWhenUsed/>
    <w:qFormat/>
    <w:rsid w:val="00746C2D"/>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unhideWhenUsed/>
    <w:qFormat/>
    <w:rsid w:val="00746C2D"/>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A7694C"/>
    <w:pPr>
      <w:tabs>
        <w:tab w:val="center" w:pos="4320"/>
        <w:tab w:val="right" w:pos="8640"/>
      </w:tabs>
      <w:spacing w:after="0" w:line="240" w:lineRule="auto"/>
    </w:pPr>
  </w:style>
  <w:style w:type="character" w:customStyle="1" w:styleId="En-tteCar">
    <w:name w:val="En-tête Car"/>
    <w:basedOn w:val="Policepardfaut"/>
    <w:link w:val="En-tte"/>
    <w:uiPriority w:val="99"/>
    <w:rsid w:val="00A7694C"/>
  </w:style>
  <w:style w:type="paragraph" w:styleId="Pieddepage">
    <w:name w:val="footer"/>
    <w:basedOn w:val="Normal"/>
    <w:link w:val="PieddepageCar"/>
    <w:uiPriority w:val="99"/>
    <w:unhideWhenUsed/>
    <w:rsid w:val="00A7694C"/>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A7694C"/>
  </w:style>
  <w:style w:type="paragraph" w:customStyle="1" w:styleId="Titrebandeaunoir">
    <w:name w:val="Titre bandeau noir"/>
    <w:basedOn w:val="En-tte"/>
    <w:qFormat/>
    <w:rsid w:val="00A815B4"/>
    <w:pPr>
      <w:pBdr>
        <w:bottom w:val="single" w:sz="6" w:space="1" w:color="auto"/>
      </w:pBdr>
      <w:shd w:val="clear" w:color="auto" w:fill="000000" w:themeFill="text1"/>
      <w:tabs>
        <w:tab w:val="clear" w:pos="4320"/>
        <w:tab w:val="clear" w:pos="8640"/>
        <w:tab w:val="left" w:pos="2552"/>
      </w:tabs>
    </w:pPr>
    <w:rPr>
      <w:rFonts w:cs="Arial"/>
      <w:b/>
      <w:sz w:val="24"/>
      <w:szCs w:val="24"/>
    </w:rPr>
  </w:style>
  <w:style w:type="table" w:styleId="Grilledutableau">
    <w:name w:val="Table Grid"/>
    <w:basedOn w:val="TableauNormal"/>
    <w:uiPriority w:val="39"/>
    <w:rsid w:val="009E3A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link w:val="ParagraphedelisteCar"/>
    <w:uiPriority w:val="34"/>
    <w:qFormat/>
    <w:rsid w:val="009E3A91"/>
    <w:pPr>
      <w:ind w:left="720"/>
      <w:contextualSpacing/>
    </w:pPr>
  </w:style>
  <w:style w:type="table" w:customStyle="1" w:styleId="Grilledetableauclaire1">
    <w:name w:val="Grille de tableau claire1"/>
    <w:basedOn w:val="TableauNormal"/>
    <w:uiPriority w:val="40"/>
    <w:rsid w:val="00DE147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extedebulles">
    <w:name w:val="Balloon Text"/>
    <w:basedOn w:val="Normal"/>
    <w:link w:val="TextedebullesCar"/>
    <w:uiPriority w:val="99"/>
    <w:semiHidden/>
    <w:unhideWhenUsed/>
    <w:rsid w:val="00CE3F1B"/>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CE3F1B"/>
    <w:rPr>
      <w:rFonts w:ascii="Segoe UI" w:hAnsi="Segoe UI" w:cs="Segoe UI"/>
      <w:sz w:val="18"/>
      <w:szCs w:val="18"/>
    </w:rPr>
  </w:style>
  <w:style w:type="character" w:styleId="Textedelespacerserv">
    <w:name w:val="Placeholder Text"/>
    <w:basedOn w:val="Policepardfaut"/>
    <w:uiPriority w:val="99"/>
    <w:semiHidden/>
    <w:rsid w:val="001F292A"/>
    <w:rPr>
      <w:color w:val="808080"/>
    </w:rPr>
  </w:style>
  <w:style w:type="character" w:customStyle="1" w:styleId="Titre1Car">
    <w:name w:val="Titre 1 Car"/>
    <w:basedOn w:val="Policepardfaut"/>
    <w:link w:val="Titre1"/>
    <w:uiPriority w:val="9"/>
    <w:rsid w:val="00746C2D"/>
    <w:rPr>
      <w:rFonts w:ascii="Arial" w:eastAsiaTheme="majorEastAsia" w:hAnsi="Arial" w:cstheme="majorBidi"/>
      <w:sz w:val="20"/>
      <w:szCs w:val="32"/>
    </w:rPr>
  </w:style>
  <w:style w:type="character" w:customStyle="1" w:styleId="Titre2Car">
    <w:name w:val="Titre 2 Car"/>
    <w:basedOn w:val="Policepardfaut"/>
    <w:link w:val="Titre2"/>
    <w:uiPriority w:val="9"/>
    <w:rsid w:val="005F666A"/>
    <w:rPr>
      <w:rFonts w:ascii="Arial" w:eastAsiaTheme="majorEastAsia" w:hAnsi="Arial" w:cstheme="majorBidi"/>
      <w:sz w:val="20"/>
      <w:szCs w:val="26"/>
    </w:rPr>
  </w:style>
  <w:style w:type="character" w:customStyle="1" w:styleId="Titre3Car">
    <w:name w:val="Titre 3 Car"/>
    <w:basedOn w:val="Policepardfaut"/>
    <w:link w:val="Titre3"/>
    <w:uiPriority w:val="9"/>
    <w:rsid w:val="005F666A"/>
    <w:rPr>
      <w:rFonts w:ascii="Arial" w:eastAsiaTheme="majorEastAsia" w:hAnsi="Arial" w:cstheme="majorBidi"/>
      <w:sz w:val="20"/>
      <w:szCs w:val="24"/>
    </w:rPr>
  </w:style>
  <w:style w:type="character" w:customStyle="1" w:styleId="Titre4Car">
    <w:name w:val="Titre 4 Car"/>
    <w:basedOn w:val="Policepardfaut"/>
    <w:link w:val="Titre4"/>
    <w:uiPriority w:val="9"/>
    <w:semiHidden/>
    <w:rsid w:val="00746C2D"/>
    <w:rPr>
      <w:rFonts w:asciiTheme="majorHAnsi" w:eastAsiaTheme="majorEastAsia" w:hAnsiTheme="majorHAnsi" w:cstheme="majorBidi"/>
      <w:i/>
      <w:iCs/>
      <w:color w:val="2E74B5" w:themeColor="accent1" w:themeShade="BF"/>
    </w:rPr>
  </w:style>
  <w:style w:type="character" w:customStyle="1" w:styleId="Titre5Car">
    <w:name w:val="Titre 5 Car"/>
    <w:basedOn w:val="Policepardfaut"/>
    <w:link w:val="Titre5"/>
    <w:uiPriority w:val="9"/>
    <w:semiHidden/>
    <w:rsid w:val="00746C2D"/>
    <w:rPr>
      <w:rFonts w:asciiTheme="majorHAnsi" w:eastAsiaTheme="majorEastAsia" w:hAnsiTheme="majorHAnsi" w:cstheme="majorBidi"/>
      <w:color w:val="2E74B5" w:themeColor="accent1" w:themeShade="BF"/>
    </w:rPr>
  </w:style>
  <w:style w:type="character" w:customStyle="1" w:styleId="Titre6Car">
    <w:name w:val="Titre 6 Car"/>
    <w:basedOn w:val="Policepardfaut"/>
    <w:link w:val="Titre6"/>
    <w:uiPriority w:val="9"/>
    <w:semiHidden/>
    <w:rsid w:val="00746C2D"/>
    <w:rPr>
      <w:rFonts w:asciiTheme="majorHAnsi" w:eastAsiaTheme="majorEastAsia" w:hAnsiTheme="majorHAnsi" w:cstheme="majorBidi"/>
      <w:color w:val="1F4D78" w:themeColor="accent1" w:themeShade="7F"/>
    </w:rPr>
  </w:style>
  <w:style w:type="character" w:customStyle="1" w:styleId="Titre7Car">
    <w:name w:val="Titre 7 Car"/>
    <w:basedOn w:val="Policepardfaut"/>
    <w:link w:val="Titre7"/>
    <w:uiPriority w:val="9"/>
    <w:semiHidden/>
    <w:rsid w:val="00746C2D"/>
    <w:rPr>
      <w:rFonts w:asciiTheme="majorHAnsi" w:eastAsiaTheme="majorEastAsia" w:hAnsiTheme="majorHAnsi" w:cstheme="majorBidi"/>
      <w:i/>
      <w:iCs/>
      <w:color w:val="1F4D78" w:themeColor="accent1" w:themeShade="7F"/>
    </w:rPr>
  </w:style>
  <w:style w:type="character" w:customStyle="1" w:styleId="Titre8Car">
    <w:name w:val="Titre 8 Car"/>
    <w:basedOn w:val="Policepardfaut"/>
    <w:link w:val="Titre8"/>
    <w:uiPriority w:val="9"/>
    <w:semiHidden/>
    <w:rsid w:val="00746C2D"/>
    <w:rPr>
      <w:rFonts w:asciiTheme="majorHAnsi" w:eastAsiaTheme="majorEastAsia" w:hAnsiTheme="majorHAnsi" w:cstheme="majorBidi"/>
      <w:color w:val="272727" w:themeColor="text1" w:themeTint="D8"/>
      <w:sz w:val="21"/>
      <w:szCs w:val="21"/>
    </w:rPr>
  </w:style>
  <w:style w:type="character" w:customStyle="1" w:styleId="Titre9Car">
    <w:name w:val="Titre 9 Car"/>
    <w:basedOn w:val="Policepardfaut"/>
    <w:link w:val="Titre9"/>
    <w:uiPriority w:val="9"/>
    <w:semiHidden/>
    <w:rsid w:val="00746C2D"/>
    <w:rPr>
      <w:rFonts w:asciiTheme="majorHAnsi" w:eastAsiaTheme="majorEastAsia" w:hAnsiTheme="majorHAnsi" w:cstheme="majorBidi"/>
      <w:i/>
      <w:iCs/>
      <w:color w:val="272727" w:themeColor="text1" w:themeTint="D8"/>
      <w:sz w:val="21"/>
      <w:szCs w:val="21"/>
    </w:rPr>
  </w:style>
  <w:style w:type="paragraph" w:customStyle="1" w:styleId="Texte-Niveau0">
    <w:name w:val="Texte - Niveau 0"/>
    <w:basedOn w:val="Normal"/>
    <w:qFormat/>
    <w:rsid w:val="005F666A"/>
    <w:pPr>
      <w:spacing w:before="240" w:after="240" w:line="240" w:lineRule="auto"/>
    </w:pPr>
    <w:rPr>
      <w:rFonts w:cs="Arial"/>
      <w:szCs w:val="20"/>
    </w:rPr>
  </w:style>
  <w:style w:type="paragraph" w:customStyle="1" w:styleId="Texte-Niveau2">
    <w:name w:val="Texte - Niveau 2"/>
    <w:basedOn w:val="Normal"/>
    <w:qFormat/>
    <w:rsid w:val="005F666A"/>
    <w:pPr>
      <w:spacing w:before="240" w:after="240" w:line="240" w:lineRule="auto"/>
      <w:ind w:left="567"/>
    </w:pPr>
  </w:style>
  <w:style w:type="paragraph" w:customStyle="1" w:styleId="Texte-Niveau3">
    <w:name w:val="Texte - Niveau 3"/>
    <w:basedOn w:val="Normal"/>
    <w:qFormat/>
    <w:rsid w:val="005F666A"/>
    <w:pPr>
      <w:spacing w:before="240" w:after="240" w:line="240" w:lineRule="auto"/>
      <w:ind w:left="1276"/>
    </w:pPr>
  </w:style>
  <w:style w:type="paragraph" w:customStyle="1" w:styleId="Puce1-Niveau0">
    <w:name w:val="Puce 1 - Niveau 0"/>
    <w:basedOn w:val="Texte-Niveau0"/>
    <w:qFormat/>
    <w:rsid w:val="00156DAC"/>
    <w:pPr>
      <w:numPr>
        <w:numId w:val="2"/>
      </w:numPr>
      <w:spacing w:before="0" w:after="80"/>
      <w:ind w:left="425" w:hanging="425"/>
    </w:pPr>
  </w:style>
  <w:style w:type="paragraph" w:customStyle="1" w:styleId="Puce2-Niveau0">
    <w:name w:val="Puce 2 - Niveau 0"/>
    <w:basedOn w:val="Paragraphedeliste"/>
    <w:qFormat/>
    <w:rsid w:val="00156DAC"/>
    <w:pPr>
      <w:numPr>
        <w:numId w:val="3"/>
      </w:numPr>
      <w:spacing w:after="0" w:line="240" w:lineRule="auto"/>
      <w:ind w:left="850" w:hanging="425"/>
      <w:contextualSpacing w:val="0"/>
    </w:pPr>
  </w:style>
  <w:style w:type="paragraph" w:customStyle="1" w:styleId="Puce1-Niveau2">
    <w:name w:val="Puce 1 - Niveau 2"/>
    <w:basedOn w:val="Texte-Niveau2"/>
    <w:qFormat/>
    <w:rsid w:val="00156DAC"/>
    <w:pPr>
      <w:numPr>
        <w:numId w:val="4"/>
      </w:numPr>
      <w:spacing w:before="0" w:after="80"/>
      <w:ind w:left="992" w:hanging="425"/>
    </w:pPr>
  </w:style>
  <w:style w:type="paragraph" w:customStyle="1" w:styleId="Puce2-Niveau2">
    <w:name w:val="Puce 2 - Niveau 2"/>
    <w:basedOn w:val="Puce1-Niveau2"/>
    <w:qFormat/>
    <w:rsid w:val="00156DAC"/>
    <w:pPr>
      <w:numPr>
        <w:numId w:val="5"/>
      </w:numPr>
      <w:spacing w:after="0"/>
      <w:ind w:left="1417" w:hanging="425"/>
    </w:pPr>
  </w:style>
  <w:style w:type="paragraph" w:customStyle="1" w:styleId="Puce1-Niveau3">
    <w:name w:val="Puce 1 - Niveau 3"/>
    <w:basedOn w:val="Texte-Niveau3"/>
    <w:qFormat/>
    <w:rsid w:val="00156DAC"/>
    <w:pPr>
      <w:numPr>
        <w:numId w:val="6"/>
      </w:numPr>
      <w:spacing w:before="0" w:after="80"/>
      <w:ind w:left="1701" w:hanging="425"/>
    </w:pPr>
  </w:style>
  <w:style w:type="paragraph" w:customStyle="1" w:styleId="Style1">
    <w:name w:val="Style1"/>
    <w:basedOn w:val="Puce1-Niveau3"/>
    <w:qFormat/>
    <w:rsid w:val="00156DAC"/>
    <w:pPr>
      <w:numPr>
        <w:numId w:val="7"/>
      </w:numPr>
      <w:spacing w:after="0"/>
      <w:ind w:left="2126" w:hanging="425"/>
    </w:pPr>
  </w:style>
  <w:style w:type="paragraph" w:styleId="En-ttedetabledesmatires">
    <w:name w:val="TOC Heading"/>
    <w:basedOn w:val="Titre1"/>
    <w:next w:val="Normal"/>
    <w:uiPriority w:val="39"/>
    <w:semiHidden/>
    <w:unhideWhenUsed/>
    <w:qFormat/>
    <w:rsid w:val="00EC4AAC"/>
    <w:pPr>
      <w:numPr>
        <w:numId w:val="0"/>
      </w:numPr>
      <w:spacing w:before="240"/>
      <w:jc w:val="left"/>
      <w:outlineLvl w:val="9"/>
    </w:pPr>
    <w:rPr>
      <w:rFonts w:asciiTheme="majorHAnsi" w:hAnsiTheme="majorHAnsi"/>
      <w:color w:val="2E74B5" w:themeColor="accent1" w:themeShade="BF"/>
      <w:sz w:val="32"/>
    </w:rPr>
  </w:style>
  <w:style w:type="paragraph" w:customStyle="1" w:styleId="Pointdeformenumrot">
    <w:name w:val="Point de forme numéroté"/>
    <w:basedOn w:val="Paragraphedeliste"/>
    <w:qFormat/>
    <w:rsid w:val="00EC4AAC"/>
    <w:pPr>
      <w:numPr>
        <w:numId w:val="9"/>
      </w:numPr>
      <w:spacing w:before="40" w:line="260" w:lineRule="exact"/>
      <w:ind w:left="397" w:right="6" w:hanging="397"/>
      <w:jc w:val="left"/>
    </w:pPr>
    <w:rPr>
      <w:rFonts w:cs="Arial"/>
      <w:color w:val="003C85"/>
      <w:sz w:val="22"/>
    </w:rPr>
  </w:style>
  <w:style w:type="character" w:styleId="Marquedecommentaire">
    <w:name w:val="annotation reference"/>
    <w:basedOn w:val="Policepardfaut"/>
    <w:uiPriority w:val="99"/>
    <w:semiHidden/>
    <w:unhideWhenUsed/>
    <w:rsid w:val="00EC4AAC"/>
    <w:rPr>
      <w:sz w:val="16"/>
      <w:szCs w:val="16"/>
    </w:rPr>
  </w:style>
  <w:style w:type="paragraph" w:styleId="Commentaire">
    <w:name w:val="annotation text"/>
    <w:basedOn w:val="Normal"/>
    <w:link w:val="CommentaireCar"/>
    <w:uiPriority w:val="99"/>
    <w:unhideWhenUsed/>
    <w:rsid w:val="00EC4AAC"/>
    <w:pPr>
      <w:spacing w:line="240" w:lineRule="auto"/>
    </w:pPr>
    <w:rPr>
      <w:szCs w:val="20"/>
    </w:rPr>
  </w:style>
  <w:style w:type="character" w:customStyle="1" w:styleId="CommentaireCar">
    <w:name w:val="Commentaire Car"/>
    <w:basedOn w:val="Policepardfaut"/>
    <w:link w:val="Commentaire"/>
    <w:uiPriority w:val="99"/>
    <w:rsid w:val="00EC4AAC"/>
    <w:rPr>
      <w:rFonts w:ascii="Arial" w:hAnsi="Arial"/>
      <w:sz w:val="20"/>
      <w:szCs w:val="20"/>
    </w:rPr>
  </w:style>
  <w:style w:type="paragraph" w:styleId="Objetducommentaire">
    <w:name w:val="annotation subject"/>
    <w:basedOn w:val="Commentaire"/>
    <w:next w:val="Commentaire"/>
    <w:link w:val="ObjetducommentaireCar"/>
    <w:uiPriority w:val="99"/>
    <w:semiHidden/>
    <w:unhideWhenUsed/>
    <w:rsid w:val="00EC4AAC"/>
    <w:rPr>
      <w:b/>
      <w:bCs/>
    </w:rPr>
  </w:style>
  <w:style w:type="character" w:customStyle="1" w:styleId="ObjetducommentaireCar">
    <w:name w:val="Objet du commentaire Car"/>
    <w:basedOn w:val="CommentaireCar"/>
    <w:link w:val="Objetducommentaire"/>
    <w:uiPriority w:val="99"/>
    <w:semiHidden/>
    <w:rsid w:val="00EC4AAC"/>
    <w:rPr>
      <w:rFonts w:ascii="Arial" w:hAnsi="Arial"/>
      <w:b/>
      <w:bCs/>
      <w:sz w:val="20"/>
      <w:szCs w:val="20"/>
    </w:rPr>
  </w:style>
  <w:style w:type="character" w:customStyle="1" w:styleId="ParagraphedelisteCar">
    <w:name w:val="Paragraphe de liste Car"/>
    <w:basedOn w:val="Policepardfaut"/>
    <w:link w:val="Paragraphedeliste"/>
    <w:uiPriority w:val="34"/>
    <w:rsid w:val="00807809"/>
    <w:rPr>
      <w:rFonts w:ascii="Arial" w:hAnsi="Arial"/>
      <w:sz w:val="20"/>
    </w:rPr>
  </w:style>
  <w:style w:type="character" w:styleId="Hyperlien">
    <w:name w:val="Hyperlink"/>
    <w:basedOn w:val="Policepardfaut"/>
    <w:uiPriority w:val="99"/>
    <w:unhideWhenUsed/>
    <w:rsid w:val="00BA34D0"/>
    <w:rPr>
      <w:color w:val="0563C1" w:themeColor="hyperlink"/>
      <w:u w:val="single"/>
    </w:rPr>
  </w:style>
  <w:style w:type="character" w:styleId="Mentionnonrsolue">
    <w:name w:val="Unresolved Mention"/>
    <w:basedOn w:val="Policepardfaut"/>
    <w:uiPriority w:val="99"/>
    <w:semiHidden/>
    <w:unhideWhenUsed/>
    <w:rsid w:val="00BA34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996795">
      <w:bodyDiv w:val="1"/>
      <w:marLeft w:val="0"/>
      <w:marRight w:val="0"/>
      <w:marTop w:val="0"/>
      <w:marBottom w:val="0"/>
      <w:divBdr>
        <w:top w:val="none" w:sz="0" w:space="0" w:color="auto"/>
        <w:left w:val="none" w:sz="0" w:space="0" w:color="auto"/>
        <w:bottom w:val="none" w:sz="0" w:space="0" w:color="auto"/>
        <w:right w:val="none" w:sz="0" w:space="0" w:color="auto"/>
      </w:divBdr>
    </w:div>
    <w:div w:id="907614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randdictionnaire.co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granddictionnaire.com"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C8727C405F44EFBB706E66D53EB0CC9"/>
        <w:category>
          <w:name w:val="Général"/>
          <w:gallery w:val="placeholder"/>
        </w:category>
        <w:types>
          <w:type w:val="bbPlcHdr"/>
        </w:types>
        <w:behaviors>
          <w:behavior w:val="content"/>
        </w:behaviors>
        <w:guid w:val="{C652D8A7-FC82-4954-95B5-95B7839B10A0}"/>
      </w:docPartPr>
      <w:docPartBody>
        <w:p w:rsidR="00A6117A" w:rsidRDefault="00A8328F" w:rsidP="00A8328F">
          <w:pPr>
            <w:pStyle w:val="BC8727C405F44EFBB706E66D53EB0CC9"/>
          </w:pPr>
          <w:r w:rsidRPr="0024599C">
            <w:rPr>
              <w:rStyle w:val="Textedelespacerserv"/>
              <w:rFonts w:ascii="Arial" w:hAnsi="Arial" w:cs="Arial"/>
            </w:rPr>
            <w:t>Cliquez ici pour entrer du texte.</w:t>
          </w:r>
        </w:p>
      </w:docPartBody>
    </w:docPart>
    <w:docPart>
      <w:docPartPr>
        <w:name w:val="931D3639A4D04BA4A703DCDBBD6DB66F"/>
        <w:category>
          <w:name w:val="Général"/>
          <w:gallery w:val="placeholder"/>
        </w:category>
        <w:types>
          <w:type w:val="bbPlcHdr"/>
        </w:types>
        <w:behaviors>
          <w:behavior w:val="content"/>
        </w:behaviors>
        <w:guid w:val="{D999312D-A3F0-4E01-9DA3-0297264AC8C2}"/>
      </w:docPartPr>
      <w:docPartBody>
        <w:p w:rsidR="00A6117A" w:rsidRDefault="0015281B" w:rsidP="0015281B">
          <w:pPr>
            <w:pStyle w:val="931D3639A4D04BA4A703DCDBBD6DB66F1"/>
          </w:pPr>
          <w:r>
            <w:rPr>
              <w:rStyle w:val="Textedelespacerserv"/>
              <w:rFonts w:cs="Arial"/>
              <w:sz w:val="18"/>
              <w:szCs w:val="18"/>
            </w:rPr>
            <w:t>Cliquez ici pour entrer du texte</w:t>
          </w:r>
        </w:p>
      </w:docPartBody>
    </w:docPart>
    <w:docPart>
      <w:docPartPr>
        <w:name w:val="0E40383022934D1693757832FD62A2BF"/>
        <w:category>
          <w:name w:val="Général"/>
          <w:gallery w:val="placeholder"/>
        </w:category>
        <w:types>
          <w:type w:val="bbPlcHdr"/>
        </w:types>
        <w:behaviors>
          <w:behavior w:val="content"/>
        </w:behaviors>
        <w:guid w:val="{95F9454D-3B1B-4628-86DD-2FC89925955F}"/>
      </w:docPartPr>
      <w:docPartBody>
        <w:p w:rsidR="00A6117A" w:rsidRDefault="0015281B" w:rsidP="0015281B">
          <w:pPr>
            <w:pStyle w:val="0E40383022934D1693757832FD62A2BF1"/>
          </w:pPr>
          <w:r>
            <w:rPr>
              <w:rStyle w:val="Textedelespacerserv"/>
              <w:rFonts w:cs="Arial"/>
              <w:sz w:val="18"/>
              <w:szCs w:val="18"/>
            </w:rPr>
            <w:t>Cliquez ici pour entrer du texte</w:t>
          </w:r>
        </w:p>
      </w:docPartBody>
    </w:docPart>
    <w:docPart>
      <w:docPartPr>
        <w:name w:val="EE1C43EF3CC741DBB9A996DEDE59E792"/>
        <w:category>
          <w:name w:val="Général"/>
          <w:gallery w:val="placeholder"/>
        </w:category>
        <w:types>
          <w:type w:val="bbPlcHdr"/>
        </w:types>
        <w:behaviors>
          <w:behavior w:val="content"/>
        </w:behaviors>
        <w:guid w:val="{A1F5DF28-373A-43C3-A7D6-AA5E753E7A36}"/>
      </w:docPartPr>
      <w:docPartBody>
        <w:p w:rsidR="0074495A" w:rsidRDefault="0015281B" w:rsidP="0015281B">
          <w:pPr>
            <w:pStyle w:val="EE1C43EF3CC741DBB9A996DEDE59E7921"/>
          </w:pPr>
          <w:r w:rsidRPr="007978CD">
            <w:rPr>
              <w:rStyle w:val="Textedelespacerserv"/>
            </w:rPr>
            <w:t>Choisissez un élément</w:t>
          </w:r>
        </w:p>
      </w:docPartBody>
    </w:docPart>
    <w:docPart>
      <w:docPartPr>
        <w:name w:val="81BD6B95143B4338A8D9472D250273E1"/>
        <w:category>
          <w:name w:val="Général"/>
          <w:gallery w:val="placeholder"/>
        </w:category>
        <w:types>
          <w:type w:val="bbPlcHdr"/>
        </w:types>
        <w:behaviors>
          <w:behavior w:val="content"/>
        </w:behaviors>
        <w:guid w:val="{4DEBE6A0-216C-4AB7-A489-91780E636DF3}"/>
      </w:docPartPr>
      <w:docPartBody>
        <w:p w:rsidR="0074495A" w:rsidRDefault="0015281B" w:rsidP="0015281B">
          <w:pPr>
            <w:pStyle w:val="81BD6B95143B4338A8D9472D250273E11"/>
          </w:pPr>
          <w:r w:rsidRPr="007D0F8C">
            <w:rPr>
              <w:rStyle w:val="Textedelespacerserv"/>
              <w:rFonts w:cs="Arial"/>
              <w:sz w:val="18"/>
              <w:szCs w:val="18"/>
            </w:rPr>
            <w:t>Choisissez un élément</w:t>
          </w:r>
        </w:p>
      </w:docPartBody>
    </w:docPart>
    <w:docPart>
      <w:docPartPr>
        <w:name w:val="879B39CF3E894FD29DA6DE0FEAB2FF8E"/>
        <w:category>
          <w:name w:val="Général"/>
          <w:gallery w:val="placeholder"/>
        </w:category>
        <w:types>
          <w:type w:val="bbPlcHdr"/>
        </w:types>
        <w:behaviors>
          <w:behavior w:val="content"/>
        </w:behaviors>
        <w:guid w:val="{EF9F64F3-E7AC-425C-8AF6-03206010C7D1}"/>
      </w:docPartPr>
      <w:docPartBody>
        <w:p w:rsidR="0074495A" w:rsidRDefault="0015281B" w:rsidP="0015281B">
          <w:pPr>
            <w:pStyle w:val="879B39CF3E894FD29DA6DE0FEAB2FF8E1"/>
          </w:pPr>
          <w:r w:rsidRPr="00E81FBB">
            <w:rPr>
              <w:rStyle w:val="Textedelespacerserv"/>
              <w:rFonts w:cs="Arial"/>
            </w:rPr>
            <w:t>Choisissez un élément</w:t>
          </w:r>
        </w:p>
      </w:docPartBody>
    </w:docPart>
    <w:docPart>
      <w:docPartPr>
        <w:name w:val="CF4915ECE7E245BDB6916DFE64641DDF"/>
        <w:category>
          <w:name w:val="Général"/>
          <w:gallery w:val="placeholder"/>
        </w:category>
        <w:types>
          <w:type w:val="bbPlcHdr"/>
        </w:types>
        <w:behaviors>
          <w:behavior w:val="content"/>
        </w:behaviors>
        <w:guid w:val="{990B40E9-5DDC-4564-BE03-5A896061AFEA}"/>
      </w:docPartPr>
      <w:docPartBody>
        <w:p w:rsidR="00445781" w:rsidRDefault="0015281B" w:rsidP="0015281B">
          <w:pPr>
            <w:pStyle w:val="CF4915ECE7E245BDB6916DFE64641DDF1"/>
          </w:pPr>
          <w:r w:rsidRPr="00746C2D">
            <w:rPr>
              <w:rStyle w:val="Textedelespacerserv"/>
              <w:rFonts w:cs="Arial"/>
              <w:sz w:val="18"/>
              <w:szCs w:val="18"/>
            </w:rPr>
            <w:t>Choisissez un élément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haloult_Cond">
    <w:panose1 w:val="00000400000000000000"/>
    <w:charset w:val="00"/>
    <w:family w:val="auto"/>
    <w:pitch w:val="variable"/>
    <w:sig w:usb0="00000083" w:usb1="00000000" w:usb2="00000000" w:usb3="00000000" w:csb0="00000009"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4EB"/>
    <w:rsid w:val="0015281B"/>
    <w:rsid w:val="001F6948"/>
    <w:rsid w:val="00242B22"/>
    <w:rsid w:val="002B586A"/>
    <w:rsid w:val="00304205"/>
    <w:rsid w:val="00405F89"/>
    <w:rsid w:val="00445781"/>
    <w:rsid w:val="004F5C8D"/>
    <w:rsid w:val="0051552F"/>
    <w:rsid w:val="0062041B"/>
    <w:rsid w:val="007263D4"/>
    <w:rsid w:val="0074495A"/>
    <w:rsid w:val="00761FD9"/>
    <w:rsid w:val="008D7E5F"/>
    <w:rsid w:val="009E4428"/>
    <w:rsid w:val="00A6117A"/>
    <w:rsid w:val="00A8328F"/>
    <w:rsid w:val="00B9123D"/>
    <w:rsid w:val="00D47F2A"/>
    <w:rsid w:val="00D5740E"/>
    <w:rsid w:val="00DA29C6"/>
    <w:rsid w:val="00DD68B4"/>
    <w:rsid w:val="00E954EB"/>
    <w:rsid w:val="00EE18EB"/>
    <w:rsid w:val="00F2001B"/>
    <w:rsid w:val="00F4265F"/>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fr-CA" w:eastAsia="fr-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15281B"/>
    <w:rPr>
      <w:color w:val="808080"/>
    </w:rPr>
  </w:style>
  <w:style w:type="paragraph" w:customStyle="1" w:styleId="BC8727C405F44EFBB706E66D53EB0CC9">
    <w:name w:val="BC8727C405F44EFBB706E66D53EB0CC9"/>
    <w:rsid w:val="00A8328F"/>
  </w:style>
  <w:style w:type="paragraph" w:customStyle="1" w:styleId="CF4915ECE7E245BDB6916DFE64641DDF1">
    <w:name w:val="CF4915ECE7E245BDB6916DFE64641DDF1"/>
    <w:rsid w:val="0015281B"/>
    <w:pPr>
      <w:jc w:val="both"/>
    </w:pPr>
    <w:rPr>
      <w:rFonts w:ascii="Arial" w:eastAsiaTheme="minorHAnsi" w:hAnsi="Arial"/>
      <w:sz w:val="20"/>
      <w:lang w:eastAsia="en-US"/>
    </w:rPr>
  </w:style>
  <w:style w:type="paragraph" w:customStyle="1" w:styleId="931D3639A4D04BA4A703DCDBBD6DB66F1">
    <w:name w:val="931D3639A4D04BA4A703DCDBBD6DB66F1"/>
    <w:rsid w:val="0015281B"/>
    <w:pPr>
      <w:jc w:val="both"/>
    </w:pPr>
    <w:rPr>
      <w:rFonts w:ascii="Arial" w:eastAsiaTheme="minorHAnsi" w:hAnsi="Arial"/>
      <w:sz w:val="20"/>
      <w:lang w:eastAsia="en-US"/>
    </w:rPr>
  </w:style>
  <w:style w:type="paragraph" w:customStyle="1" w:styleId="0E40383022934D1693757832FD62A2BF1">
    <w:name w:val="0E40383022934D1693757832FD62A2BF1"/>
    <w:rsid w:val="0015281B"/>
    <w:pPr>
      <w:jc w:val="both"/>
    </w:pPr>
    <w:rPr>
      <w:rFonts w:ascii="Arial" w:eastAsiaTheme="minorHAnsi" w:hAnsi="Arial"/>
      <w:sz w:val="20"/>
      <w:lang w:eastAsia="en-US"/>
    </w:rPr>
  </w:style>
  <w:style w:type="paragraph" w:customStyle="1" w:styleId="EE1C43EF3CC741DBB9A996DEDE59E7921">
    <w:name w:val="EE1C43EF3CC741DBB9A996DEDE59E7921"/>
    <w:rsid w:val="0015281B"/>
    <w:pPr>
      <w:jc w:val="both"/>
    </w:pPr>
    <w:rPr>
      <w:rFonts w:ascii="Arial" w:eastAsiaTheme="minorHAnsi" w:hAnsi="Arial"/>
      <w:sz w:val="20"/>
      <w:lang w:eastAsia="en-US"/>
    </w:rPr>
  </w:style>
  <w:style w:type="paragraph" w:customStyle="1" w:styleId="81BD6B95143B4338A8D9472D250273E11">
    <w:name w:val="81BD6B95143B4338A8D9472D250273E11"/>
    <w:rsid w:val="0015281B"/>
    <w:pPr>
      <w:jc w:val="both"/>
    </w:pPr>
    <w:rPr>
      <w:rFonts w:ascii="Arial" w:eastAsiaTheme="minorHAnsi" w:hAnsi="Arial"/>
      <w:sz w:val="20"/>
      <w:lang w:eastAsia="en-US"/>
    </w:rPr>
  </w:style>
  <w:style w:type="paragraph" w:customStyle="1" w:styleId="879B39CF3E894FD29DA6DE0FEAB2FF8E1">
    <w:name w:val="879B39CF3E894FD29DA6DE0FEAB2FF8E1"/>
    <w:rsid w:val="0015281B"/>
    <w:pPr>
      <w:jc w:val="both"/>
    </w:pPr>
    <w:rPr>
      <w:rFonts w:ascii="Arial" w:eastAsiaTheme="minorHAnsi" w:hAnsi="Arial"/>
      <w:sz w:val="20"/>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41D5C9-7A8C-4A38-BA9C-539C844FA6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TotalTime>
  <Pages>6</Pages>
  <Words>347</Words>
  <Characters>2125</Characters>
  <Application>Microsoft Office Word</Application>
  <DocSecurity>8</DocSecurity>
  <Lines>141</Lines>
  <Paragraphs>102</Paragraphs>
  <ScaleCrop>false</ScaleCrop>
  <HeadingPairs>
    <vt:vector size="2" baseType="variant">
      <vt:variant>
        <vt:lpstr>Titre</vt:lpstr>
      </vt:variant>
      <vt:variant>
        <vt:i4>1</vt:i4>
      </vt:variant>
    </vt:vector>
  </HeadingPairs>
  <TitlesOfParts>
    <vt:vector size="1" baseType="lpstr">
      <vt:lpstr/>
    </vt:vector>
  </TitlesOfParts>
  <Company>JR</Company>
  <LinksUpToDate>false</LinksUpToDate>
  <CharactersWithSpaces>2370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Chantal Durocher</dc:creator>
  <cp:lastModifiedBy>Paméla Déry (CISSSMO16)</cp:lastModifiedBy>
  <cp:revision>25</cp:revision>
  <cp:lastPrinted>2016-12-30T14:53:00Z</cp:lastPrinted>
  <dcterms:created xsi:type="dcterms:W3CDTF">2025-09-11T20:08:00Z</dcterms:created>
  <dcterms:modified xsi:type="dcterms:W3CDTF">2026-02-16T16:50:00Z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a7d8d5d-78e2-4a62-9fcd-016eb5e4c57c_Enabled">
    <vt:lpwstr>true</vt:lpwstr>
  </property>
  <property fmtid="{D5CDD505-2E9C-101B-9397-08002B2CF9AE}" pid="3" name="MSIP_Label_6a7d8d5d-78e2-4a62-9fcd-016eb5e4c57c_SetDate">
    <vt:lpwstr>2025-10-07T17:03:06Z</vt:lpwstr>
  </property>
  <property fmtid="{D5CDD505-2E9C-101B-9397-08002B2CF9AE}" pid="4" name="MSIP_Label_6a7d8d5d-78e2-4a62-9fcd-016eb5e4c57c_Method">
    <vt:lpwstr>Standard</vt:lpwstr>
  </property>
  <property fmtid="{D5CDD505-2E9C-101B-9397-08002B2CF9AE}" pid="5" name="MSIP_Label_6a7d8d5d-78e2-4a62-9fcd-016eb5e4c57c_Name">
    <vt:lpwstr>Général</vt:lpwstr>
  </property>
  <property fmtid="{D5CDD505-2E9C-101B-9397-08002B2CF9AE}" pid="6" name="MSIP_Label_6a7d8d5d-78e2-4a62-9fcd-016eb5e4c57c_SiteId">
    <vt:lpwstr>06e1fe28-5f8b-4075-bf6c-ae24be1a7992</vt:lpwstr>
  </property>
  <property fmtid="{D5CDD505-2E9C-101B-9397-08002B2CF9AE}" pid="7" name="MSIP_Label_6a7d8d5d-78e2-4a62-9fcd-016eb5e4c57c_ActionId">
    <vt:lpwstr>dc0206ce-5891-45bc-a779-87e3e306b4ad</vt:lpwstr>
  </property>
  <property fmtid="{D5CDD505-2E9C-101B-9397-08002B2CF9AE}" pid="8" name="MSIP_Label_6a7d8d5d-78e2-4a62-9fcd-016eb5e4c57c_ContentBits">
    <vt:lpwstr>0</vt:lpwstr>
  </property>
  <property fmtid="{D5CDD505-2E9C-101B-9397-08002B2CF9AE}" pid="9" name="MSIP_Label_6a7d8d5d-78e2-4a62-9fcd-016eb5e4c57c_Tag">
    <vt:lpwstr>10, 3, 0, 1</vt:lpwstr>
  </property>
</Properties>
</file>