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A17D98" w:rsidP="007977FC">
            <w:pPr>
              <w:rPr>
                <w:rFonts w:ascii="Arial" w:hAnsi="Arial" w:cs="Arial"/>
                <w:b/>
                <w:color w:val="FFFFFF" w:themeColor="background1"/>
              </w:rPr>
            </w:pPr>
            <w:r>
              <w:rPr>
                <w:rFonts w:ascii="Arial" w:hAnsi="Arial" w:cs="Arial"/>
                <w:b/>
                <w:color w:val="FFFFFF" w:themeColor="background1"/>
              </w:rPr>
              <w:t xml:space="preserve">Clinique </w:t>
            </w:r>
            <w:r w:rsidR="007977FC">
              <w:rPr>
                <w:rFonts w:ascii="Arial" w:hAnsi="Arial" w:cs="Arial"/>
                <w:b/>
                <w:color w:val="FFFFFF" w:themeColor="background1"/>
              </w:rPr>
              <w:t>régionale d’évaluation des troubles complexes de développement (CRETCD)</w:t>
            </w:r>
          </w:p>
        </w:tc>
      </w:tr>
      <w:tr w:rsidR="0002785A" w:rsidRPr="001719A4" w:rsidTr="0002785A">
        <w:trPr>
          <w:trHeight w:val="403"/>
        </w:trPr>
        <w:tc>
          <w:tcPr>
            <w:tcW w:w="7545" w:type="dxa"/>
            <w:vAlign w:val="center"/>
          </w:tcPr>
          <w:p w:rsidR="0002785A" w:rsidRPr="001719A4" w:rsidRDefault="0002785A" w:rsidP="00064825">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064825">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7977FC">
        <w:trPr>
          <w:trHeight w:val="3969"/>
        </w:trPr>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tc>
        <w:tc>
          <w:tcPr>
            <w:tcW w:w="8870" w:type="dxa"/>
            <w:vAlign w:val="center"/>
          </w:tcPr>
          <w:p w:rsidR="007977FC" w:rsidRPr="007977FC" w:rsidRDefault="007977FC" w:rsidP="007977FC">
            <w:pPr>
              <w:pStyle w:val="Paragraphedeliste"/>
              <w:numPr>
                <w:ilvl w:val="0"/>
                <w:numId w:val="8"/>
              </w:numPr>
              <w:jc w:val="both"/>
              <w:rPr>
                <w:rFonts w:ascii="Arial" w:hAnsi="Arial" w:cs="Arial"/>
                <w:sz w:val="20"/>
                <w:szCs w:val="20"/>
              </w:rPr>
            </w:pPr>
            <w:r w:rsidRPr="007977FC">
              <w:rPr>
                <w:rFonts w:ascii="Arial" w:hAnsi="Arial" w:cs="Arial"/>
                <w:sz w:val="20"/>
                <w:szCs w:val="20"/>
              </w:rPr>
              <w:t>Paul est référé à la CRETCD par la travailleuse sociale de l’équipe Santé mentale jeunesse du CISSS de la Montérégie-Centre. Il est âgé de 7 ans au moment de la référence.</w:t>
            </w:r>
          </w:p>
          <w:p w:rsidR="007977FC" w:rsidRPr="007977FC" w:rsidRDefault="007977FC" w:rsidP="007977FC">
            <w:pPr>
              <w:pStyle w:val="Paragraphedeliste"/>
              <w:numPr>
                <w:ilvl w:val="0"/>
                <w:numId w:val="8"/>
              </w:numPr>
              <w:jc w:val="both"/>
              <w:rPr>
                <w:rFonts w:ascii="Arial" w:hAnsi="Arial" w:cs="Arial"/>
                <w:sz w:val="20"/>
                <w:szCs w:val="20"/>
              </w:rPr>
            </w:pPr>
            <w:r w:rsidRPr="007977FC">
              <w:rPr>
                <w:rFonts w:ascii="Arial" w:hAnsi="Arial" w:cs="Arial"/>
                <w:sz w:val="20"/>
                <w:szCs w:val="20"/>
              </w:rPr>
              <w:t xml:space="preserve">On note des difficultés de développement, peu de disponibilité attentionnelle, difficultés relationnelles avec les adultes et les autres enfants, </w:t>
            </w:r>
            <w:r w:rsidRPr="007977FC">
              <w:rPr>
                <w:rFonts w:ascii="Arial" w:hAnsi="Arial" w:cs="Arial"/>
                <w:iCs/>
                <w:color w:val="000000" w:themeColor="text1"/>
                <w:sz w:val="20"/>
                <w:szCs w:val="20"/>
              </w:rPr>
              <w:t xml:space="preserve">difficultés académiques importantes qui demeurent à être comprises </w:t>
            </w:r>
            <w:r w:rsidRPr="007977FC">
              <w:rPr>
                <w:rFonts w:ascii="Arial" w:hAnsi="Arial" w:cs="Arial"/>
                <w:sz w:val="20"/>
                <w:szCs w:val="20"/>
              </w:rPr>
              <w:t>(redouble sa première année).</w:t>
            </w:r>
          </w:p>
          <w:p w:rsidR="007977FC" w:rsidRPr="007977FC" w:rsidRDefault="007977FC" w:rsidP="007977FC">
            <w:pPr>
              <w:pStyle w:val="Paragraphedeliste"/>
              <w:numPr>
                <w:ilvl w:val="0"/>
                <w:numId w:val="8"/>
              </w:numPr>
              <w:jc w:val="both"/>
              <w:rPr>
                <w:rFonts w:ascii="Arial" w:hAnsi="Arial" w:cs="Arial"/>
                <w:sz w:val="20"/>
                <w:szCs w:val="20"/>
              </w:rPr>
            </w:pPr>
            <w:r w:rsidRPr="007977FC">
              <w:rPr>
                <w:rFonts w:ascii="Arial" w:hAnsi="Arial" w:cs="Arial"/>
                <w:sz w:val="20"/>
                <w:szCs w:val="20"/>
              </w:rPr>
              <w:t>Paul a un diagnostic de TDAH, évalué par la psychologue scolaire et posé par le pédiatre de l’enfant.</w:t>
            </w:r>
          </w:p>
          <w:p w:rsidR="007977FC" w:rsidRPr="007977FC" w:rsidRDefault="007977FC" w:rsidP="007977FC">
            <w:pPr>
              <w:pStyle w:val="Paragraphedeliste"/>
              <w:numPr>
                <w:ilvl w:val="0"/>
                <w:numId w:val="8"/>
              </w:numPr>
              <w:jc w:val="both"/>
              <w:rPr>
                <w:rFonts w:ascii="Arial" w:hAnsi="Arial" w:cs="Arial"/>
                <w:sz w:val="20"/>
                <w:szCs w:val="20"/>
              </w:rPr>
            </w:pPr>
            <w:r w:rsidRPr="007977FC">
              <w:rPr>
                <w:rFonts w:ascii="Arial" w:hAnsi="Arial" w:cs="Arial"/>
                <w:iCs/>
                <w:color w:val="000000" w:themeColor="text1"/>
                <w:sz w:val="20"/>
                <w:szCs w:val="20"/>
              </w:rPr>
              <w:t>Un traitement pharmacologique a été tenté, mais s’est avéré peu concluant.</w:t>
            </w:r>
          </w:p>
          <w:p w:rsidR="007977FC" w:rsidRPr="007977FC" w:rsidRDefault="007977FC" w:rsidP="007977FC">
            <w:pPr>
              <w:pStyle w:val="Paragraphedeliste"/>
              <w:numPr>
                <w:ilvl w:val="0"/>
                <w:numId w:val="8"/>
              </w:numPr>
              <w:jc w:val="both"/>
              <w:rPr>
                <w:rFonts w:ascii="Arial" w:hAnsi="Arial" w:cs="Arial"/>
                <w:sz w:val="20"/>
                <w:szCs w:val="20"/>
              </w:rPr>
            </w:pPr>
            <w:r w:rsidRPr="007977FC">
              <w:rPr>
                <w:rFonts w:ascii="Arial" w:hAnsi="Arial" w:cs="Arial"/>
                <w:iCs/>
                <w:color w:val="000000" w:themeColor="text1"/>
                <w:sz w:val="20"/>
                <w:szCs w:val="20"/>
              </w:rPr>
              <w:t>Une hypothèse de trouble d’opposition avec provocation a été soulevée en lien avec des comportements difficiles à la maison et à l’école.</w:t>
            </w:r>
          </w:p>
          <w:p w:rsidR="007977FC" w:rsidRPr="007977FC" w:rsidRDefault="007977FC" w:rsidP="007977FC">
            <w:pPr>
              <w:pStyle w:val="Paragraphedeliste"/>
              <w:numPr>
                <w:ilvl w:val="0"/>
                <w:numId w:val="8"/>
              </w:numPr>
              <w:jc w:val="both"/>
              <w:rPr>
                <w:rFonts w:ascii="Arial" w:hAnsi="Arial" w:cs="Arial"/>
                <w:sz w:val="20"/>
                <w:szCs w:val="20"/>
              </w:rPr>
            </w:pPr>
            <w:r w:rsidRPr="007977FC">
              <w:rPr>
                <w:rFonts w:ascii="Arial" w:hAnsi="Arial" w:cs="Arial"/>
                <w:iCs/>
                <w:color w:val="000000" w:themeColor="text1"/>
                <w:sz w:val="20"/>
                <w:szCs w:val="20"/>
              </w:rPr>
              <w:t>Des difficultés importantes dans ses interactions sociales sont aussi relevées, ainsi que des difficultés sur le plan moteur.</w:t>
            </w:r>
          </w:p>
          <w:p w:rsidR="007977FC" w:rsidRPr="007977FC" w:rsidRDefault="007977FC" w:rsidP="007977FC">
            <w:pPr>
              <w:pStyle w:val="Paragraphedeliste"/>
              <w:numPr>
                <w:ilvl w:val="0"/>
                <w:numId w:val="8"/>
              </w:numPr>
              <w:jc w:val="both"/>
              <w:rPr>
                <w:rFonts w:ascii="Arial" w:hAnsi="Arial" w:cs="Arial"/>
                <w:sz w:val="20"/>
                <w:szCs w:val="20"/>
              </w:rPr>
            </w:pPr>
            <w:r w:rsidRPr="007977FC">
              <w:rPr>
                <w:rFonts w:ascii="Arial" w:hAnsi="Arial" w:cs="Arial"/>
                <w:iCs/>
                <w:color w:val="000000" w:themeColor="text1"/>
                <w:sz w:val="20"/>
                <w:szCs w:val="20"/>
              </w:rPr>
              <w:t xml:space="preserve">Paul vit avec ses deux parents. Monsieur </w:t>
            </w:r>
            <w:proofErr w:type="gramStart"/>
            <w:r w:rsidRPr="007977FC">
              <w:rPr>
                <w:rFonts w:ascii="Arial" w:hAnsi="Arial" w:cs="Arial"/>
                <w:iCs/>
                <w:color w:val="000000" w:themeColor="text1"/>
                <w:sz w:val="20"/>
                <w:szCs w:val="20"/>
              </w:rPr>
              <w:t>a</w:t>
            </w:r>
            <w:proofErr w:type="gramEnd"/>
            <w:r w:rsidRPr="007977FC">
              <w:rPr>
                <w:rFonts w:ascii="Arial" w:hAnsi="Arial" w:cs="Arial"/>
                <w:iCs/>
                <w:color w:val="000000" w:themeColor="text1"/>
                <w:sz w:val="20"/>
                <w:szCs w:val="20"/>
              </w:rPr>
              <w:t xml:space="preserve"> une grande fille d’une première union, cette dernière ne vit pas avec la famille.</w:t>
            </w:r>
          </w:p>
          <w:p w:rsidR="0002785A" w:rsidRPr="007977FC" w:rsidRDefault="007977FC" w:rsidP="007977FC">
            <w:pPr>
              <w:pStyle w:val="Paragraphedeliste"/>
              <w:numPr>
                <w:ilvl w:val="0"/>
                <w:numId w:val="8"/>
              </w:numPr>
              <w:jc w:val="both"/>
              <w:rPr>
                <w:rFonts w:cs="Arial"/>
                <w:sz w:val="20"/>
                <w:szCs w:val="20"/>
              </w:rPr>
            </w:pPr>
            <w:r w:rsidRPr="007977FC">
              <w:rPr>
                <w:rFonts w:ascii="Arial" w:hAnsi="Arial" w:cs="Arial"/>
                <w:iCs/>
                <w:color w:val="000000" w:themeColor="text1"/>
                <w:sz w:val="20"/>
                <w:szCs w:val="20"/>
              </w:rPr>
              <w:t>Paul est en échec scolaire et des problèmes de comportement de plus en plus importants inquiètent la famille et l’école.</w:t>
            </w:r>
          </w:p>
        </w:tc>
      </w:tr>
    </w:tbl>
    <w:p w:rsidR="0002785A" w:rsidRDefault="0002785A" w:rsidP="00A17D98">
      <w:pPr>
        <w:spacing w:after="24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7977FC">
        <w:trPr>
          <w:trHeight w:val="1361"/>
        </w:trPr>
        <w:tc>
          <w:tcPr>
            <w:tcW w:w="1809" w:type="dxa"/>
            <w:vAlign w:val="center"/>
          </w:tcPr>
          <w:p w:rsidR="0002785A" w:rsidRPr="004A09C8" w:rsidRDefault="0002785A" w:rsidP="00096AC0">
            <w:pPr>
              <w:rPr>
                <w:rFonts w:ascii="Arial" w:hAnsi="Arial" w:cs="Arial"/>
                <w:sz w:val="20"/>
                <w:szCs w:val="20"/>
              </w:rPr>
            </w:pPr>
            <w:r w:rsidRPr="004A09C8">
              <w:rPr>
                <w:rFonts w:ascii="Arial" w:hAnsi="Arial" w:cs="Arial"/>
                <w:b/>
                <w:sz w:val="20"/>
              </w:rPr>
              <w:t>Services antérieurs reçus</w:t>
            </w:r>
          </w:p>
        </w:tc>
        <w:tc>
          <w:tcPr>
            <w:tcW w:w="8870" w:type="dxa"/>
            <w:vAlign w:val="center"/>
          </w:tcPr>
          <w:p w:rsidR="007977FC" w:rsidRPr="007977FC" w:rsidRDefault="007977FC" w:rsidP="007977FC">
            <w:pPr>
              <w:widowControl w:val="0"/>
              <w:numPr>
                <w:ilvl w:val="0"/>
                <w:numId w:val="11"/>
              </w:numPr>
              <w:suppressAutoHyphens/>
              <w:autoSpaceDN w:val="0"/>
              <w:spacing w:line="276" w:lineRule="auto"/>
              <w:jc w:val="both"/>
              <w:textAlignment w:val="baseline"/>
              <w:rPr>
                <w:rFonts w:ascii="Arial" w:hAnsi="Arial" w:cs="Arial"/>
                <w:color w:val="000000" w:themeColor="text1"/>
                <w:sz w:val="20"/>
                <w:szCs w:val="20"/>
                <w:lang w:eastAsia="fr-CA"/>
              </w:rPr>
            </w:pPr>
            <w:r w:rsidRPr="007977FC">
              <w:rPr>
                <w:rFonts w:ascii="Arial" w:eastAsia="Times New Roman" w:hAnsi="Arial" w:cs="Arial"/>
                <w:sz w:val="20"/>
                <w:szCs w:val="20"/>
                <w:lang w:eastAsia="fr-CA"/>
              </w:rPr>
              <w:t>Évaluation par la psychologue de l’école.</w:t>
            </w:r>
          </w:p>
          <w:p w:rsidR="007977FC" w:rsidRPr="007977FC" w:rsidRDefault="007977FC" w:rsidP="007977FC">
            <w:pPr>
              <w:widowControl w:val="0"/>
              <w:numPr>
                <w:ilvl w:val="0"/>
                <w:numId w:val="11"/>
              </w:numPr>
              <w:suppressAutoHyphens/>
              <w:autoSpaceDN w:val="0"/>
              <w:spacing w:line="276" w:lineRule="auto"/>
              <w:jc w:val="both"/>
              <w:textAlignment w:val="baseline"/>
              <w:rPr>
                <w:rFonts w:ascii="Arial" w:hAnsi="Arial" w:cs="Arial"/>
                <w:color w:val="000000" w:themeColor="text1"/>
                <w:sz w:val="20"/>
                <w:szCs w:val="20"/>
                <w:lang w:eastAsia="fr-CA"/>
              </w:rPr>
            </w:pPr>
            <w:r w:rsidRPr="007977FC">
              <w:rPr>
                <w:rFonts w:ascii="Arial" w:hAnsi="Arial" w:cs="Arial"/>
                <w:color w:val="000000" w:themeColor="text1"/>
                <w:sz w:val="20"/>
                <w:szCs w:val="20"/>
                <w:lang w:eastAsia="fr-CA"/>
              </w:rPr>
              <w:t xml:space="preserve">Évaluation par </w:t>
            </w:r>
            <w:r w:rsidR="00E31B2F">
              <w:rPr>
                <w:rFonts w:ascii="Arial" w:hAnsi="Arial" w:cs="Arial"/>
                <w:color w:val="000000" w:themeColor="text1"/>
                <w:sz w:val="20"/>
                <w:szCs w:val="20"/>
                <w:lang w:eastAsia="fr-CA"/>
              </w:rPr>
              <w:t>l’</w:t>
            </w:r>
            <w:r w:rsidRPr="007977FC">
              <w:rPr>
                <w:rFonts w:ascii="Arial" w:hAnsi="Arial" w:cs="Arial"/>
                <w:color w:val="000000" w:themeColor="text1"/>
                <w:sz w:val="20"/>
                <w:szCs w:val="20"/>
                <w:lang w:eastAsia="fr-CA"/>
              </w:rPr>
              <w:t>orthopédagogue qui le suit à l’école depuis 2 ans.</w:t>
            </w:r>
          </w:p>
          <w:p w:rsidR="007977FC" w:rsidRPr="007977FC" w:rsidRDefault="007977FC" w:rsidP="007977FC">
            <w:pPr>
              <w:widowControl w:val="0"/>
              <w:numPr>
                <w:ilvl w:val="0"/>
                <w:numId w:val="11"/>
              </w:numPr>
              <w:suppressAutoHyphens/>
              <w:autoSpaceDN w:val="0"/>
              <w:spacing w:line="276" w:lineRule="auto"/>
              <w:jc w:val="both"/>
              <w:textAlignment w:val="baseline"/>
              <w:rPr>
                <w:rFonts w:ascii="Arial" w:hAnsi="Arial" w:cs="Arial"/>
                <w:color w:val="000000" w:themeColor="text1"/>
                <w:sz w:val="20"/>
                <w:szCs w:val="20"/>
                <w:lang w:eastAsia="fr-CA"/>
              </w:rPr>
            </w:pPr>
            <w:r w:rsidRPr="007977FC">
              <w:rPr>
                <w:rFonts w:ascii="Arial" w:hAnsi="Arial" w:cs="Arial"/>
                <w:color w:val="000000" w:themeColor="text1"/>
                <w:sz w:val="20"/>
                <w:szCs w:val="20"/>
                <w:lang w:eastAsia="fr-CA"/>
              </w:rPr>
              <w:t>Observation de la TES qui l’accompagne en classe.</w:t>
            </w:r>
          </w:p>
          <w:p w:rsidR="0002785A" w:rsidRPr="00A66F76" w:rsidRDefault="007977FC" w:rsidP="007977FC">
            <w:pPr>
              <w:pStyle w:val="Paragraphedeliste"/>
              <w:numPr>
                <w:ilvl w:val="0"/>
                <w:numId w:val="8"/>
              </w:numPr>
              <w:jc w:val="both"/>
              <w:rPr>
                <w:rFonts w:ascii="Arial" w:hAnsi="Arial" w:cs="Arial"/>
                <w:noProof/>
                <w:sz w:val="20"/>
                <w:lang w:eastAsia="fr-CA"/>
              </w:rPr>
            </w:pPr>
            <w:r w:rsidRPr="007977FC">
              <w:rPr>
                <w:rFonts w:ascii="Arial" w:hAnsi="Arial" w:cs="Arial"/>
                <w:color w:val="000000" w:themeColor="text1"/>
                <w:sz w:val="20"/>
                <w:szCs w:val="20"/>
                <w:lang w:eastAsia="fr-CA"/>
              </w:rPr>
              <w:t>Évaluation en ergothérapie à l’âge de 5 ans.</w:t>
            </w:r>
          </w:p>
        </w:tc>
      </w:tr>
    </w:tbl>
    <w:p w:rsidR="00A17D98" w:rsidRDefault="00A17D98" w:rsidP="00465D53">
      <w:pPr>
        <w:spacing w:after="24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A17D98">
        <w:trPr>
          <w:trHeight w:val="4139"/>
        </w:trPr>
        <w:tc>
          <w:tcPr>
            <w:tcW w:w="1809" w:type="dxa"/>
            <w:vAlign w:val="center"/>
          </w:tcPr>
          <w:p w:rsidR="00F6508E" w:rsidRPr="00A17D98" w:rsidRDefault="00F6508E" w:rsidP="00096AC0">
            <w:pPr>
              <w:rPr>
                <w:rFonts w:ascii="Arial" w:hAnsi="Arial" w:cs="Arial"/>
                <w:b/>
                <w:sz w:val="20"/>
              </w:rPr>
            </w:pPr>
            <w:r w:rsidRPr="004A09C8">
              <w:rPr>
                <w:rFonts w:ascii="Arial" w:hAnsi="Arial" w:cs="Arial"/>
                <w:b/>
                <w:sz w:val="20"/>
              </w:rPr>
              <w:t>Problèmes documentés</w:t>
            </w:r>
            <w:r w:rsidR="00A17D98">
              <w:rPr>
                <w:rFonts w:ascii="Arial" w:hAnsi="Arial" w:cs="Arial"/>
                <w:b/>
                <w:sz w:val="20"/>
              </w:rPr>
              <w:t xml:space="preserve"> et motifs de la référence</w:t>
            </w:r>
          </w:p>
        </w:tc>
        <w:tc>
          <w:tcPr>
            <w:tcW w:w="8870" w:type="dxa"/>
            <w:vAlign w:val="center"/>
          </w:tcPr>
          <w:p w:rsidR="007977FC" w:rsidRPr="007977FC" w:rsidRDefault="00DC39B7" w:rsidP="007977FC">
            <w:pPr>
              <w:pStyle w:val="Paragraphedeliste"/>
              <w:numPr>
                <w:ilvl w:val="0"/>
                <w:numId w:val="8"/>
              </w:numPr>
              <w:jc w:val="both"/>
              <w:rPr>
                <w:rFonts w:ascii="Arial" w:hAnsi="Arial" w:cs="Arial"/>
                <w:sz w:val="20"/>
                <w:szCs w:val="20"/>
              </w:rPr>
            </w:pPr>
            <w:r>
              <w:rPr>
                <w:rFonts w:ascii="Arial" w:hAnsi="Arial" w:cs="Arial"/>
                <w:iCs/>
                <w:color w:val="000000" w:themeColor="text1"/>
                <w:sz w:val="20"/>
                <w:szCs w:val="20"/>
              </w:rPr>
              <w:t>Les parents consultent le CLSC</w:t>
            </w:r>
            <w:r w:rsidR="007977FC" w:rsidRPr="007977FC">
              <w:rPr>
                <w:rFonts w:ascii="Arial" w:hAnsi="Arial" w:cs="Arial"/>
                <w:iCs/>
                <w:color w:val="000000" w:themeColor="text1"/>
                <w:sz w:val="20"/>
                <w:szCs w:val="20"/>
              </w:rPr>
              <w:t xml:space="preserve"> parce qu’ils reçoivent beaucoup de pression de l’école pour recevoir une médication pour Paul à cause de ses problèmes scolaires et de comportement.</w:t>
            </w:r>
          </w:p>
          <w:p w:rsidR="007977FC" w:rsidRPr="007977FC" w:rsidRDefault="007977FC" w:rsidP="007977FC">
            <w:pPr>
              <w:pStyle w:val="Paragraphedeliste"/>
              <w:numPr>
                <w:ilvl w:val="0"/>
                <w:numId w:val="8"/>
              </w:numPr>
              <w:spacing w:line="276" w:lineRule="auto"/>
              <w:jc w:val="both"/>
              <w:rPr>
                <w:rFonts w:ascii="Arial" w:hAnsi="Arial" w:cs="Arial"/>
                <w:color w:val="000000" w:themeColor="text1"/>
                <w:kern w:val="3"/>
                <w:sz w:val="20"/>
                <w:szCs w:val="20"/>
              </w:rPr>
            </w:pPr>
            <w:r w:rsidRPr="007977FC">
              <w:rPr>
                <w:rFonts w:ascii="Arial" w:hAnsi="Arial" w:cs="Arial"/>
                <w:iCs/>
                <w:color w:val="000000" w:themeColor="text1"/>
                <w:sz w:val="20"/>
                <w:szCs w:val="20"/>
              </w:rPr>
              <w:t>Les parents ont des inquiétudes depuis l’intégration en milieu scolaire.</w:t>
            </w:r>
            <w:r w:rsidRPr="007977FC">
              <w:rPr>
                <w:rFonts w:ascii="Arial" w:hAnsi="Arial" w:cs="Arial"/>
                <w:color w:val="000000" w:themeColor="text1"/>
                <w:kern w:val="3"/>
                <w:sz w:val="20"/>
                <w:szCs w:val="20"/>
              </w:rPr>
              <w:t xml:space="preserve"> À la maternelle, il était très replié sur lui-même. Il semblait craintif, avait peur de l’inconnu, ne parlait pas aux autres enfants, n’avait pas d’ami, demandait pour retourner à la maison. Il était très calme et restait assis sur sa chaise. Aucune agitation n’était rapportée selon les parents. Des indices de difficultés d’apprentissage étaient notés, ainsi que des faiblesses en motricité fine. Une grande immaturité était relevée.</w:t>
            </w:r>
          </w:p>
          <w:p w:rsidR="007977FC" w:rsidRPr="007977FC" w:rsidRDefault="007977FC" w:rsidP="007977FC">
            <w:pPr>
              <w:pStyle w:val="Paragraphedeliste"/>
              <w:numPr>
                <w:ilvl w:val="0"/>
                <w:numId w:val="8"/>
              </w:numPr>
              <w:spacing w:line="276" w:lineRule="auto"/>
              <w:jc w:val="both"/>
              <w:rPr>
                <w:rFonts w:ascii="Arial" w:hAnsi="Arial" w:cs="Arial"/>
                <w:color w:val="000000" w:themeColor="text1"/>
                <w:kern w:val="3"/>
                <w:sz w:val="20"/>
                <w:szCs w:val="20"/>
              </w:rPr>
            </w:pPr>
            <w:r w:rsidRPr="007977FC">
              <w:rPr>
                <w:rFonts w:ascii="Arial" w:hAnsi="Arial" w:cs="Arial"/>
                <w:color w:val="000000" w:themeColor="text1"/>
                <w:kern w:val="3"/>
                <w:sz w:val="20"/>
                <w:szCs w:val="20"/>
              </w:rPr>
              <w:t xml:space="preserve">L’évaluation par la psychologue scolaire </w:t>
            </w:r>
            <w:r w:rsidRPr="007977FC">
              <w:rPr>
                <w:rFonts w:ascii="Arial" w:eastAsia="Times New Roman" w:hAnsi="Arial" w:cs="Arial"/>
                <w:sz w:val="20"/>
                <w:szCs w:val="20"/>
                <w:lang w:eastAsia="fr-CA"/>
              </w:rPr>
              <w:t xml:space="preserve">conclut qu’il est difficile </w:t>
            </w:r>
            <w:r w:rsidRPr="007977FC">
              <w:rPr>
                <w:rFonts w:ascii="Arial" w:hAnsi="Arial" w:cs="Arial"/>
                <w:color w:val="000000" w:themeColor="text1"/>
                <w:sz w:val="20"/>
                <w:szCs w:val="20"/>
                <w:lang w:eastAsia="fr-CA"/>
              </w:rPr>
              <w:t>de situer le potentiel intellectuel de Paul à cause de l’hétérogénéité de son rendement. Sa faible motivation, son manque d’intérêt pour les tâches qui nécessitent un certain effort, son impulsivité et ses grandes difficultés d’attention l’empêchent d’actualiser son potentiel. L’évaluation des capacités attentionnelles confirme le trouble déficitaire</w:t>
            </w:r>
            <w:r w:rsidR="00DC39B7">
              <w:rPr>
                <w:rFonts w:ascii="Arial" w:hAnsi="Arial" w:cs="Arial"/>
                <w:color w:val="000000" w:themeColor="text1"/>
                <w:sz w:val="20"/>
                <w:szCs w:val="20"/>
                <w:lang w:eastAsia="fr-CA"/>
              </w:rPr>
              <w:t xml:space="preserve"> de l’attention de type mixte. </w:t>
            </w:r>
            <w:r w:rsidRPr="007977FC">
              <w:rPr>
                <w:rFonts w:ascii="Arial" w:hAnsi="Arial" w:cs="Arial"/>
                <w:color w:val="000000" w:themeColor="text1"/>
                <w:sz w:val="20"/>
                <w:szCs w:val="20"/>
                <w:lang w:eastAsia="fr-CA"/>
              </w:rPr>
              <w:t>Les fonctions exécutives sont faibles. À son faible profil cognitif, ses faibles capacités attentionnelles, s’ajoutent une faible motivation scolaire et des comportements opposants.</w:t>
            </w:r>
          </w:p>
          <w:p w:rsidR="007977FC" w:rsidRPr="007977FC" w:rsidRDefault="007977FC" w:rsidP="007977FC">
            <w:pPr>
              <w:widowControl w:val="0"/>
              <w:numPr>
                <w:ilvl w:val="0"/>
                <w:numId w:val="8"/>
              </w:numPr>
              <w:suppressAutoHyphens/>
              <w:autoSpaceDN w:val="0"/>
              <w:spacing w:line="276" w:lineRule="auto"/>
              <w:jc w:val="both"/>
              <w:textAlignment w:val="baseline"/>
              <w:rPr>
                <w:rFonts w:ascii="Arial" w:hAnsi="Arial" w:cs="Arial"/>
                <w:color w:val="000000" w:themeColor="text1"/>
                <w:sz w:val="20"/>
                <w:szCs w:val="20"/>
                <w:lang w:eastAsia="fr-CA"/>
              </w:rPr>
            </w:pPr>
            <w:r w:rsidRPr="007977FC">
              <w:rPr>
                <w:rFonts w:ascii="Arial" w:hAnsi="Arial" w:cs="Arial"/>
                <w:color w:val="000000" w:themeColor="text1"/>
                <w:sz w:val="20"/>
                <w:szCs w:val="20"/>
                <w:lang w:eastAsia="fr-CA"/>
              </w:rPr>
              <w:t xml:space="preserve">L’orthopédagogue de l’école dit qu’il y a peu de résultats malgré le soutien apporté. Paul est difficile à évaluer. Il démontre un désintéressement total, ne s’applique pas et a un court temps de concentration (de 3 à 4 minutes sur 25). Il est plutôt dissipé lors des rencontres. On doit l’encadrer fermement et constamment le motiver pour qu’il effectue les tâches demandées. Il n’utilise pas les stratégies enseignées ni d’une fois à l’autre en orthopédagogie </w:t>
            </w:r>
            <w:r w:rsidRPr="007977FC">
              <w:rPr>
                <w:rFonts w:ascii="Arial" w:hAnsi="Arial" w:cs="Arial"/>
                <w:color w:val="000000" w:themeColor="text1"/>
                <w:sz w:val="20"/>
                <w:szCs w:val="20"/>
                <w:lang w:eastAsia="fr-CA"/>
              </w:rPr>
              <w:lastRenderedPageBreak/>
              <w:t>ni en classe. Le soutien de la TES est requis en classe.</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 xml:space="preserve">L’ergothérapeute, vue à l’âge de 5 ans, rapporte des difficultés de motricité fine, de motricité globale, sensorielles, sur le plan de l’autonomie et sur le plan </w:t>
            </w:r>
            <w:r w:rsidR="00E31B2F">
              <w:rPr>
                <w:rFonts w:ascii="Arial" w:hAnsi="Arial" w:cs="Arial"/>
                <w:iCs/>
                <w:color w:val="000000" w:themeColor="text1"/>
                <w:sz w:val="20"/>
                <w:szCs w:val="20"/>
              </w:rPr>
              <w:t>socioaffectif</w:t>
            </w:r>
            <w:r w:rsidRPr="007977FC">
              <w:rPr>
                <w:rFonts w:ascii="Arial" w:hAnsi="Arial" w:cs="Arial"/>
                <w:iCs/>
                <w:color w:val="000000" w:themeColor="text1"/>
                <w:sz w:val="20"/>
                <w:szCs w:val="20"/>
              </w:rPr>
              <w:t>.</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Les intervenants rapportent aux parents une difficulté pour Paul à s’intégrer avec les autres, une immaturité, des difficultés en motricité et des difficultés d’apprentissage. En plus des difficultés de socialisation et le manque d’intérêt pour les activités.</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 xml:space="preserve">Sur le plan du comportement, les intervenants rapportent aux parents que Paul ne s’investit pas dans ses apprentissages. Il refuse de travailler, et ce, malgré les adaptations, les modifications et l’aide de l’adulte. Les périodes du dîner et les récréations sont difficiles en raison d’un manque de respect des règles de conduite. Il serait aussi souvent impliqué dans des conflits. Il a tendance à reproduire régulièrement des comportements inadéquats. Il est aussi noté une impulsivité dans ses gestes et un manque d’autonomie face à la tâche. </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Sa capacité à écouter les consignes est très limitée. Au service de garde, il peut se battre, insulter les autres, faire des menaces verbales, « utiliser un langage grossier », émettre « des commentaires à connotation sexuelle ». « Il est souvent à la recherche de l’attention de l’adulte, que ce soit de façon positive ou négative ». Sa participation aux échanges de groupe est v</w:t>
            </w:r>
            <w:r w:rsidR="00DC39B7">
              <w:rPr>
                <w:rFonts w:ascii="Arial" w:hAnsi="Arial" w:cs="Arial"/>
                <w:iCs/>
                <w:color w:val="000000" w:themeColor="text1"/>
                <w:sz w:val="20"/>
                <w:szCs w:val="20"/>
              </w:rPr>
              <w:t xml:space="preserve">ariable. </w:t>
            </w:r>
            <w:r w:rsidRPr="007977FC">
              <w:rPr>
                <w:rFonts w:ascii="Arial" w:hAnsi="Arial" w:cs="Arial"/>
                <w:iCs/>
                <w:color w:val="000000" w:themeColor="text1"/>
                <w:sz w:val="20"/>
                <w:szCs w:val="20"/>
              </w:rPr>
              <w:t>Face à une nouveauté ou un changement, Paul a tendance à devenir perturbateur.</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Sur le plan social, Paul ne fonctionne pas bien dans un contexte de groupe. Il doit souvent être isolé puisqu’il a tendance à provoquer les élèves. Ses pairs se plaignent souvent de ses agissements. Il a tendance à se lier d’amitié avec des camarades turbulents.</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 xml:space="preserve">Il est sensible aux </w:t>
            </w:r>
            <w:r w:rsidR="00DC39B7" w:rsidRPr="007977FC">
              <w:rPr>
                <w:rFonts w:ascii="Arial" w:hAnsi="Arial" w:cs="Arial"/>
                <w:iCs/>
                <w:color w:val="000000" w:themeColor="text1"/>
                <w:sz w:val="20"/>
                <w:szCs w:val="20"/>
              </w:rPr>
              <w:t>stimuli</w:t>
            </w:r>
            <w:r w:rsidRPr="007977FC">
              <w:rPr>
                <w:rFonts w:ascii="Arial" w:hAnsi="Arial" w:cs="Arial"/>
                <w:iCs/>
                <w:color w:val="000000" w:themeColor="text1"/>
                <w:sz w:val="20"/>
                <w:szCs w:val="20"/>
              </w:rPr>
              <w:t xml:space="preserve"> de son environnement. Il lui arrive souvent de cesser son travail pour mentionner la présence de bruits, d’odeurs ou encore, les agissements de ses camarades.</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Il parle souvent de sexualité en classe. Il présente également un intérêt pour les jeux vidéo, les films d’horreur et les animaux.</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Son attention est de courte durée (« 3 à 4 minutes par tranches de 25 minutes »), et ce, sous supervision.</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On le décrit comme un enfant empathique et généreux (aime partager et donner).</w:t>
            </w:r>
          </w:p>
          <w:p w:rsidR="007977FC" w:rsidRPr="007977FC" w:rsidRDefault="007977FC" w:rsidP="007977FC">
            <w:pPr>
              <w:pStyle w:val="Paragraphedeliste"/>
              <w:numPr>
                <w:ilvl w:val="0"/>
                <w:numId w:val="8"/>
              </w:numPr>
              <w:jc w:val="both"/>
              <w:rPr>
                <w:rFonts w:ascii="Arial" w:hAnsi="Arial" w:cs="Arial"/>
                <w:iCs/>
                <w:color w:val="000000" w:themeColor="text1"/>
                <w:sz w:val="20"/>
                <w:szCs w:val="20"/>
              </w:rPr>
            </w:pPr>
            <w:r w:rsidRPr="007977FC">
              <w:rPr>
                <w:rFonts w:ascii="Arial" w:hAnsi="Arial" w:cs="Arial"/>
                <w:iCs/>
                <w:color w:val="000000" w:themeColor="text1"/>
                <w:sz w:val="20"/>
                <w:szCs w:val="20"/>
              </w:rPr>
              <w:t>Aucune difficulté sur le plan du langage n’est rapportée.</w:t>
            </w:r>
          </w:p>
          <w:p w:rsidR="00F6508E" w:rsidRPr="004A09C8" w:rsidRDefault="007977FC" w:rsidP="006A6D21">
            <w:pPr>
              <w:pStyle w:val="Paragraphedeliste"/>
              <w:numPr>
                <w:ilvl w:val="0"/>
                <w:numId w:val="8"/>
              </w:numPr>
              <w:spacing w:after="120"/>
              <w:ind w:left="357" w:hanging="357"/>
              <w:jc w:val="both"/>
              <w:rPr>
                <w:rFonts w:ascii="Arial" w:hAnsi="Arial" w:cs="Arial"/>
                <w:noProof/>
                <w:sz w:val="20"/>
                <w:lang w:eastAsia="fr-CA"/>
              </w:rPr>
            </w:pPr>
            <w:r w:rsidRPr="007977FC">
              <w:rPr>
                <w:rFonts w:ascii="Arial" w:hAnsi="Arial" w:cs="Arial"/>
                <w:iCs/>
                <w:color w:val="000000" w:themeColor="text1"/>
                <w:sz w:val="20"/>
                <w:szCs w:val="20"/>
              </w:rPr>
              <w:t>Suite à l’évaluation des besoins par la travailleuse sociale de l’équipe Santé mentale jeunesse et devant la complexité du dossier, la référence est faite à la CRETCD.</w:t>
            </w:r>
          </w:p>
        </w:tc>
      </w:tr>
    </w:tbl>
    <w:p w:rsidR="007977FC" w:rsidRDefault="007977FC" w:rsidP="007977FC">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7977FC" w:rsidTr="00B12EEC">
        <w:trPr>
          <w:trHeight w:val="1077"/>
        </w:trPr>
        <w:tc>
          <w:tcPr>
            <w:tcW w:w="1809" w:type="dxa"/>
            <w:vAlign w:val="center"/>
          </w:tcPr>
          <w:p w:rsidR="007977FC" w:rsidRDefault="007977FC" w:rsidP="007977FC">
            <w:pPr>
              <w:rPr>
                <w:rFonts w:cs="Arial"/>
                <w:b/>
                <w:sz w:val="20"/>
                <w:szCs w:val="20"/>
              </w:rPr>
            </w:pPr>
            <w:proofErr w:type="gramStart"/>
            <w:r w:rsidRPr="00253F14">
              <w:rPr>
                <w:rFonts w:cs="Arial"/>
                <w:b/>
                <w:sz w:val="20"/>
                <w:szCs w:val="20"/>
              </w:rPr>
              <w:t>Attentes</w:t>
            </w:r>
            <w:proofErr w:type="gramEnd"/>
            <w:r w:rsidRPr="00253F14">
              <w:rPr>
                <w:rFonts w:cs="Arial"/>
                <w:b/>
                <w:sz w:val="20"/>
                <w:szCs w:val="20"/>
              </w:rPr>
              <w:t xml:space="preserve">, </w:t>
            </w:r>
          </w:p>
          <w:p w:rsidR="007977FC" w:rsidRPr="004A09C8" w:rsidRDefault="007977FC" w:rsidP="007977FC">
            <w:pPr>
              <w:rPr>
                <w:rFonts w:ascii="Arial" w:hAnsi="Arial" w:cs="Arial"/>
                <w:sz w:val="20"/>
                <w:szCs w:val="20"/>
              </w:rPr>
            </w:pPr>
            <w:r w:rsidRPr="00253F14">
              <w:rPr>
                <w:rFonts w:cs="Arial"/>
                <w:b/>
                <w:sz w:val="20"/>
                <w:szCs w:val="20"/>
              </w:rPr>
              <w:t>objectifs de l’usager</w:t>
            </w:r>
          </w:p>
        </w:tc>
        <w:tc>
          <w:tcPr>
            <w:tcW w:w="8870" w:type="dxa"/>
            <w:vAlign w:val="center"/>
          </w:tcPr>
          <w:p w:rsidR="007977FC" w:rsidRPr="00B12EEC" w:rsidRDefault="007977FC" w:rsidP="00B12EEC">
            <w:pPr>
              <w:pStyle w:val="Paragraphedeliste"/>
              <w:numPr>
                <w:ilvl w:val="0"/>
                <w:numId w:val="8"/>
              </w:numPr>
              <w:jc w:val="both"/>
              <w:rPr>
                <w:rFonts w:ascii="Arial" w:hAnsi="Arial" w:cs="Arial"/>
                <w:iCs/>
                <w:color w:val="000000" w:themeColor="text1"/>
                <w:sz w:val="20"/>
                <w:szCs w:val="20"/>
              </w:rPr>
            </w:pPr>
            <w:r w:rsidRPr="00B12EEC">
              <w:rPr>
                <w:rFonts w:ascii="Arial" w:hAnsi="Arial" w:cs="Arial"/>
                <w:iCs/>
                <w:color w:val="000000" w:themeColor="text1"/>
                <w:sz w:val="20"/>
                <w:szCs w:val="20"/>
              </w:rPr>
              <w:t>Venir répondre à la demande des parents qui sont très inquiets des grandes difficultés d’apprentissage de leur garçon.</w:t>
            </w:r>
          </w:p>
          <w:p w:rsidR="007977FC" w:rsidRPr="004A09C8" w:rsidRDefault="007977FC" w:rsidP="007977FC">
            <w:pPr>
              <w:pStyle w:val="Paragraphedeliste"/>
              <w:numPr>
                <w:ilvl w:val="0"/>
                <w:numId w:val="8"/>
              </w:numPr>
              <w:jc w:val="both"/>
              <w:rPr>
                <w:rFonts w:ascii="Arial" w:hAnsi="Arial" w:cs="Arial"/>
                <w:noProof/>
                <w:sz w:val="20"/>
                <w:lang w:eastAsia="fr-CA"/>
              </w:rPr>
            </w:pPr>
            <w:r w:rsidRPr="00B12EEC">
              <w:rPr>
                <w:rFonts w:ascii="Arial" w:hAnsi="Arial" w:cs="Arial"/>
                <w:iCs/>
                <w:color w:val="000000" w:themeColor="text1"/>
                <w:sz w:val="20"/>
                <w:szCs w:val="20"/>
              </w:rPr>
              <w:t>Ils désirent mieux comprendre leur garçon et surtout l’aider à mieux réussir à l’école et améliorer son comportement.</w:t>
            </w:r>
          </w:p>
        </w:tc>
      </w:tr>
    </w:tbl>
    <w:p w:rsidR="007977FC" w:rsidRDefault="007977FC"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B12EEC">
        <w:trPr>
          <w:trHeight w:val="5613"/>
        </w:trPr>
        <w:tc>
          <w:tcPr>
            <w:tcW w:w="1809" w:type="dxa"/>
            <w:vAlign w:val="center"/>
          </w:tcPr>
          <w:p w:rsidR="00E775B5" w:rsidRPr="004A09C8" w:rsidRDefault="00A17D98" w:rsidP="00096AC0">
            <w:pPr>
              <w:rPr>
                <w:rFonts w:ascii="Arial" w:hAnsi="Arial" w:cs="Arial"/>
                <w:sz w:val="20"/>
                <w:szCs w:val="20"/>
              </w:rPr>
            </w:pPr>
            <w:r w:rsidRPr="001838B3">
              <w:rPr>
                <w:b/>
              </w:rPr>
              <w:lastRenderedPageBreak/>
              <w:t>Évolution, p</w:t>
            </w:r>
            <w:r>
              <w:rPr>
                <w:b/>
              </w:rPr>
              <w:t>rogression des objectifs</w:t>
            </w:r>
          </w:p>
        </w:tc>
        <w:tc>
          <w:tcPr>
            <w:tcW w:w="8870" w:type="dxa"/>
            <w:vAlign w:val="center"/>
          </w:tcPr>
          <w:p w:rsidR="007977FC" w:rsidRPr="00B12EEC" w:rsidRDefault="007977FC" w:rsidP="00B12EEC">
            <w:pPr>
              <w:pStyle w:val="Paragraphedeliste"/>
              <w:numPr>
                <w:ilvl w:val="0"/>
                <w:numId w:val="8"/>
              </w:numPr>
              <w:jc w:val="both"/>
              <w:rPr>
                <w:rFonts w:ascii="Arial" w:hAnsi="Arial" w:cs="Arial"/>
                <w:iCs/>
                <w:color w:val="000000" w:themeColor="text1"/>
                <w:sz w:val="20"/>
                <w:szCs w:val="20"/>
              </w:rPr>
            </w:pPr>
            <w:r w:rsidRPr="00B12EEC">
              <w:rPr>
                <w:rFonts w:ascii="Arial" w:hAnsi="Arial" w:cs="Arial"/>
                <w:iCs/>
                <w:color w:val="000000" w:themeColor="text1"/>
                <w:sz w:val="20"/>
                <w:szCs w:val="20"/>
              </w:rPr>
              <w:t xml:space="preserve">Après avoir reçu les copies des rapports et des observations de l’école, l’évaluation débute par une première rencontre avec la famille et l’enfant. </w:t>
            </w:r>
          </w:p>
          <w:p w:rsidR="007977FC" w:rsidRPr="00B12EEC" w:rsidRDefault="007977FC" w:rsidP="00B12EEC">
            <w:pPr>
              <w:pStyle w:val="Paragraphedeliste"/>
              <w:numPr>
                <w:ilvl w:val="0"/>
                <w:numId w:val="8"/>
              </w:numPr>
              <w:jc w:val="both"/>
              <w:rPr>
                <w:rFonts w:ascii="Arial" w:hAnsi="Arial" w:cs="Arial"/>
                <w:iCs/>
                <w:color w:val="000000" w:themeColor="text1"/>
                <w:sz w:val="20"/>
                <w:szCs w:val="20"/>
              </w:rPr>
            </w:pPr>
            <w:r w:rsidRPr="00B12EEC">
              <w:rPr>
                <w:rFonts w:ascii="Arial" w:hAnsi="Arial" w:cs="Arial"/>
                <w:iCs/>
                <w:color w:val="000000" w:themeColor="text1"/>
                <w:sz w:val="20"/>
                <w:szCs w:val="20"/>
              </w:rPr>
              <w:t>Le porteur légal du diagnostic est la neuropsychologue.</w:t>
            </w:r>
          </w:p>
          <w:p w:rsidR="007977FC" w:rsidRPr="00B12EEC" w:rsidRDefault="007977FC" w:rsidP="00B12EEC">
            <w:pPr>
              <w:pStyle w:val="Paragraphedeliste"/>
              <w:numPr>
                <w:ilvl w:val="0"/>
                <w:numId w:val="8"/>
              </w:numPr>
              <w:jc w:val="both"/>
              <w:rPr>
                <w:rFonts w:ascii="Arial" w:hAnsi="Arial" w:cs="Arial"/>
                <w:iCs/>
                <w:color w:val="000000" w:themeColor="text1"/>
                <w:sz w:val="20"/>
                <w:szCs w:val="20"/>
              </w:rPr>
            </w:pPr>
            <w:r w:rsidRPr="00B12EEC">
              <w:rPr>
                <w:rFonts w:ascii="Arial" w:hAnsi="Arial" w:cs="Arial"/>
                <w:iCs/>
                <w:color w:val="000000" w:themeColor="text1"/>
                <w:sz w:val="20"/>
                <w:szCs w:val="20"/>
              </w:rPr>
              <w:t>La travailleuse sociale rencontrera la famille.</w:t>
            </w:r>
          </w:p>
          <w:p w:rsidR="007977FC" w:rsidRPr="00B12EEC" w:rsidRDefault="007977FC" w:rsidP="00B12EEC">
            <w:pPr>
              <w:pStyle w:val="Paragraphedeliste"/>
              <w:numPr>
                <w:ilvl w:val="0"/>
                <w:numId w:val="8"/>
              </w:numPr>
              <w:jc w:val="both"/>
              <w:rPr>
                <w:rFonts w:ascii="Arial" w:hAnsi="Arial" w:cs="Arial"/>
                <w:iCs/>
                <w:color w:val="000000" w:themeColor="text1"/>
                <w:sz w:val="20"/>
                <w:szCs w:val="20"/>
              </w:rPr>
            </w:pPr>
            <w:r w:rsidRPr="00B12EEC">
              <w:rPr>
                <w:rFonts w:ascii="Arial" w:hAnsi="Arial" w:cs="Arial"/>
                <w:iCs/>
                <w:color w:val="000000" w:themeColor="text1"/>
                <w:sz w:val="20"/>
                <w:szCs w:val="20"/>
              </w:rPr>
              <w:t>L’enfant sera évalué en psychologie, en orthophonie, en ergothérapie, la passation de l’ADOS est faite.</w:t>
            </w:r>
          </w:p>
          <w:p w:rsidR="007977FC" w:rsidRPr="00B12EEC" w:rsidRDefault="007977FC" w:rsidP="00B12EEC">
            <w:pPr>
              <w:pStyle w:val="Paragraphedeliste"/>
              <w:numPr>
                <w:ilvl w:val="0"/>
                <w:numId w:val="8"/>
              </w:numPr>
              <w:jc w:val="both"/>
              <w:rPr>
                <w:rFonts w:ascii="Arial" w:hAnsi="Arial" w:cs="Arial"/>
                <w:iCs/>
                <w:color w:val="000000" w:themeColor="text1"/>
                <w:sz w:val="20"/>
                <w:szCs w:val="20"/>
              </w:rPr>
            </w:pPr>
            <w:r w:rsidRPr="00B12EEC">
              <w:rPr>
                <w:rFonts w:ascii="Arial" w:hAnsi="Arial" w:cs="Arial"/>
                <w:iCs/>
                <w:color w:val="000000" w:themeColor="text1"/>
                <w:sz w:val="20"/>
                <w:szCs w:val="20"/>
              </w:rPr>
              <w:t xml:space="preserve">Suite à l’évaluation, la discussion clinique servira à élaborer le diagnostic. Les diagnostics suivants sont émis : </w:t>
            </w:r>
          </w:p>
          <w:p w:rsidR="00DC39B7" w:rsidRDefault="007977FC" w:rsidP="00DC39B7">
            <w:pPr>
              <w:pStyle w:val="Paragraphedeliste"/>
              <w:numPr>
                <w:ilvl w:val="0"/>
                <w:numId w:val="15"/>
              </w:numPr>
              <w:jc w:val="both"/>
              <w:rPr>
                <w:rFonts w:ascii="Arial" w:hAnsi="Arial" w:cs="Arial"/>
                <w:iCs/>
                <w:color w:val="000000" w:themeColor="text1"/>
                <w:sz w:val="20"/>
                <w:szCs w:val="20"/>
              </w:rPr>
            </w:pPr>
            <w:r w:rsidRPr="00DC39B7">
              <w:rPr>
                <w:rFonts w:ascii="Arial" w:hAnsi="Arial" w:cs="Arial"/>
                <w:iCs/>
                <w:color w:val="000000" w:themeColor="text1"/>
                <w:sz w:val="20"/>
                <w:szCs w:val="20"/>
              </w:rPr>
              <w:t>Trouble déficitaire de l’attention avec hyperactivité (TDAH) posé antérieurement;</w:t>
            </w:r>
          </w:p>
          <w:p w:rsidR="00DC39B7" w:rsidRDefault="007977FC" w:rsidP="00DC39B7">
            <w:pPr>
              <w:pStyle w:val="Paragraphedeliste"/>
              <w:numPr>
                <w:ilvl w:val="0"/>
                <w:numId w:val="15"/>
              </w:numPr>
              <w:jc w:val="both"/>
              <w:rPr>
                <w:rFonts w:ascii="Arial" w:hAnsi="Arial" w:cs="Arial"/>
                <w:iCs/>
                <w:color w:val="000000" w:themeColor="text1"/>
                <w:sz w:val="20"/>
                <w:szCs w:val="20"/>
              </w:rPr>
            </w:pPr>
            <w:r w:rsidRPr="00DC39B7">
              <w:rPr>
                <w:rFonts w:ascii="Arial" w:hAnsi="Arial" w:cs="Arial"/>
                <w:iCs/>
                <w:color w:val="000000" w:themeColor="text1"/>
                <w:sz w:val="20"/>
                <w:szCs w:val="20"/>
              </w:rPr>
              <w:t>Trouble d’opposition avec provocation (TOP). À risque de trouble des conduites;</w:t>
            </w:r>
          </w:p>
          <w:p w:rsidR="00DC39B7" w:rsidRDefault="007977FC" w:rsidP="00DC39B7">
            <w:pPr>
              <w:pStyle w:val="Paragraphedeliste"/>
              <w:numPr>
                <w:ilvl w:val="0"/>
                <w:numId w:val="15"/>
              </w:numPr>
              <w:jc w:val="both"/>
              <w:rPr>
                <w:rFonts w:ascii="Arial" w:hAnsi="Arial" w:cs="Arial"/>
                <w:iCs/>
                <w:color w:val="000000" w:themeColor="text1"/>
                <w:sz w:val="20"/>
                <w:szCs w:val="20"/>
              </w:rPr>
            </w:pPr>
            <w:r w:rsidRPr="00DC39B7">
              <w:rPr>
                <w:rFonts w:ascii="Arial" w:hAnsi="Arial" w:cs="Arial"/>
                <w:iCs/>
                <w:color w:val="000000" w:themeColor="text1"/>
                <w:sz w:val="20"/>
                <w:szCs w:val="20"/>
              </w:rPr>
              <w:t>Trouble spécifique des apprentissages affectant la lecture, l’écriture et le calcul (dyslexie-dysorthographie-dyscalculie);</w:t>
            </w:r>
          </w:p>
          <w:p w:rsidR="00DC39B7" w:rsidRDefault="007977FC" w:rsidP="00DC39B7">
            <w:pPr>
              <w:pStyle w:val="Paragraphedeliste"/>
              <w:numPr>
                <w:ilvl w:val="0"/>
                <w:numId w:val="15"/>
              </w:numPr>
              <w:jc w:val="both"/>
              <w:rPr>
                <w:rFonts w:ascii="Arial" w:hAnsi="Arial" w:cs="Arial"/>
                <w:iCs/>
                <w:color w:val="000000" w:themeColor="text1"/>
                <w:sz w:val="20"/>
                <w:szCs w:val="20"/>
              </w:rPr>
            </w:pPr>
            <w:r w:rsidRPr="00DC39B7">
              <w:rPr>
                <w:rFonts w:ascii="Arial" w:hAnsi="Arial" w:cs="Arial"/>
                <w:iCs/>
                <w:color w:val="000000" w:themeColor="text1"/>
                <w:sz w:val="20"/>
                <w:szCs w:val="20"/>
              </w:rPr>
              <w:t>Trouble développemental de la coordination (trouble d’acquisition de la coordination);</w:t>
            </w:r>
          </w:p>
          <w:p w:rsidR="00DC39B7" w:rsidRDefault="007977FC" w:rsidP="00DC39B7">
            <w:pPr>
              <w:pStyle w:val="Paragraphedeliste"/>
              <w:numPr>
                <w:ilvl w:val="0"/>
                <w:numId w:val="15"/>
              </w:numPr>
              <w:jc w:val="both"/>
              <w:rPr>
                <w:rFonts w:ascii="Arial" w:hAnsi="Arial" w:cs="Arial"/>
                <w:iCs/>
                <w:color w:val="000000" w:themeColor="text1"/>
                <w:sz w:val="20"/>
                <w:szCs w:val="20"/>
              </w:rPr>
            </w:pPr>
            <w:r w:rsidRPr="00DC39B7">
              <w:rPr>
                <w:rFonts w:ascii="Arial" w:hAnsi="Arial" w:cs="Arial"/>
                <w:iCs/>
                <w:color w:val="000000" w:themeColor="text1"/>
                <w:sz w:val="20"/>
                <w:szCs w:val="20"/>
              </w:rPr>
              <w:t>Problématique dans la relation parent-enfant à évaluer;</w:t>
            </w:r>
          </w:p>
          <w:p w:rsidR="007977FC" w:rsidRPr="00DC39B7" w:rsidRDefault="007977FC" w:rsidP="00DC39B7">
            <w:pPr>
              <w:pStyle w:val="Paragraphedeliste"/>
              <w:numPr>
                <w:ilvl w:val="0"/>
                <w:numId w:val="15"/>
              </w:numPr>
              <w:jc w:val="both"/>
              <w:rPr>
                <w:rFonts w:ascii="Arial" w:hAnsi="Arial" w:cs="Arial"/>
                <w:iCs/>
                <w:color w:val="000000" w:themeColor="text1"/>
                <w:sz w:val="20"/>
                <w:szCs w:val="20"/>
              </w:rPr>
            </w:pPr>
            <w:r w:rsidRPr="00DC39B7">
              <w:rPr>
                <w:rFonts w:ascii="Arial" w:hAnsi="Arial" w:cs="Arial"/>
                <w:iCs/>
                <w:color w:val="000000" w:themeColor="text1"/>
                <w:sz w:val="20"/>
                <w:szCs w:val="20"/>
              </w:rPr>
              <w:t>Hypothèse de trouble d’anxiété de séparation à évaluer.</w:t>
            </w:r>
          </w:p>
          <w:p w:rsidR="007977FC" w:rsidRPr="00B12EEC" w:rsidRDefault="007977FC" w:rsidP="00B12EEC">
            <w:pPr>
              <w:pStyle w:val="Paragraphedeliste"/>
              <w:numPr>
                <w:ilvl w:val="0"/>
                <w:numId w:val="8"/>
              </w:numPr>
              <w:jc w:val="both"/>
              <w:rPr>
                <w:rFonts w:ascii="Arial" w:hAnsi="Arial" w:cs="Arial"/>
                <w:iCs/>
                <w:color w:val="000000" w:themeColor="text1"/>
                <w:sz w:val="20"/>
                <w:szCs w:val="20"/>
              </w:rPr>
            </w:pPr>
            <w:r w:rsidRPr="00B12EEC">
              <w:rPr>
                <w:rFonts w:ascii="Arial" w:hAnsi="Arial" w:cs="Arial"/>
                <w:iCs/>
                <w:color w:val="000000" w:themeColor="text1"/>
                <w:sz w:val="20"/>
                <w:szCs w:val="20"/>
              </w:rPr>
              <w:t xml:space="preserve">La famille est rencontrée pour l’annonce du diagnostic. Un rapport leur est envoyé suite au bilan. </w:t>
            </w:r>
          </w:p>
          <w:p w:rsidR="007977FC" w:rsidRPr="00B12EEC" w:rsidRDefault="007977FC" w:rsidP="00B12EEC">
            <w:pPr>
              <w:pStyle w:val="Paragraphedeliste"/>
              <w:numPr>
                <w:ilvl w:val="0"/>
                <w:numId w:val="8"/>
              </w:numPr>
              <w:jc w:val="both"/>
              <w:rPr>
                <w:rFonts w:ascii="Arial" w:hAnsi="Arial" w:cs="Arial"/>
                <w:iCs/>
                <w:color w:val="000000" w:themeColor="text1"/>
                <w:sz w:val="20"/>
                <w:szCs w:val="20"/>
              </w:rPr>
            </w:pPr>
            <w:r w:rsidRPr="00B12EEC">
              <w:rPr>
                <w:rFonts w:ascii="Arial" w:hAnsi="Arial" w:cs="Arial"/>
                <w:iCs/>
                <w:color w:val="000000" w:themeColor="text1"/>
                <w:sz w:val="20"/>
                <w:szCs w:val="20"/>
              </w:rPr>
              <w:t>Avec l’autorisation des parents, le rapport est envoyé à l’équipe de réadaptation pour le trouble du développement de la coordination, à la référente en SMJ afin de poursuivre l’investigation du trouble anxieux.</w:t>
            </w:r>
          </w:p>
          <w:p w:rsidR="00E775B5" w:rsidRPr="004A09C8" w:rsidRDefault="007977FC" w:rsidP="007977FC">
            <w:pPr>
              <w:pStyle w:val="Paragraphedeliste"/>
              <w:numPr>
                <w:ilvl w:val="0"/>
                <w:numId w:val="8"/>
              </w:numPr>
              <w:jc w:val="both"/>
              <w:rPr>
                <w:rFonts w:ascii="Arial" w:hAnsi="Arial" w:cs="Arial"/>
                <w:noProof/>
                <w:sz w:val="20"/>
                <w:lang w:eastAsia="fr-CA"/>
              </w:rPr>
            </w:pPr>
            <w:r w:rsidRPr="00B12EEC">
              <w:rPr>
                <w:rFonts w:ascii="Arial" w:hAnsi="Arial" w:cs="Arial"/>
                <w:iCs/>
                <w:color w:val="000000" w:themeColor="text1"/>
                <w:sz w:val="20"/>
                <w:szCs w:val="20"/>
              </w:rPr>
              <w:t>Les parents sont invités à apporter le rapport à l’école afin de permettre l’ajustement des services. Il est offert de participer au PSI si l’école le juge approprié.</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B12EEC">
        <w:trPr>
          <w:trHeight w:val="1531"/>
        </w:trPr>
        <w:tc>
          <w:tcPr>
            <w:tcW w:w="1809" w:type="dxa"/>
            <w:vAlign w:val="center"/>
          </w:tcPr>
          <w:p w:rsidR="00E775B5" w:rsidRPr="004A09C8" w:rsidRDefault="00A17D98" w:rsidP="00096AC0">
            <w:pPr>
              <w:rPr>
                <w:rFonts w:ascii="Arial" w:hAnsi="Arial" w:cs="Arial"/>
                <w:sz w:val="20"/>
                <w:szCs w:val="20"/>
              </w:rPr>
            </w:pPr>
            <w:r>
              <w:rPr>
                <w:b/>
              </w:rPr>
              <w:t>Enjeux spécifiques dans ce dossier</w:t>
            </w:r>
          </w:p>
        </w:tc>
        <w:tc>
          <w:tcPr>
            <w:tcW w:w="8870" w:type="dxa"/>
            <w:vAlign w:val="center"/>
          </w:tcPr>
          <w:p w:rsidR="007977FC" w:rsidRPr="00B12EEC" w:rsidRDefault="007977FC" w:rsidP="007977FC">
            <w:pPr>
              <w:pStyle w:val="Paragraphedeliste"/>
              <w:numPr>
                <w:ilvl w:val="0"/>
                <w:numId w:val="14"/>
              </w:numPr>
              <w:jc w:val="both"/>
              <w:rPr>
                <w:rFonts w:ascii="Arial" w:hAnsi="Arial" w:cs="Arial"/>
                <w:sz w:val="20"/>
                <w:szCs w:val="20"/>
              </w:rPr>
            </w:pPr>
            <w:r w:rsidRPr="00B12EEC">
              <w:rPr>
                <w:rFonts w:ascii="Arial" w:hAnsi="Arial" w:cs="Arial"/>
                <w:iCs/>
                <w:color w:val="000000" w:themeColor="text1"/>
                <w:sz w:val="20"/>
                <w:szCs w:val="20"/>
              </w:rPr>
              <w:t>Répondre aux inquiétudes des parents face aux difficultés sur le plan des comportements et des apprentissages académiques.</w:t>
            </w:r>
          </w:p>
          <w:p w:rsidR="007977FC" w:rsidRPr="00B12EEC" w:rsidRDefault="007977FC" w:rsidP="007977FC">
            <w:pPr>
              <w:pStyle w:val="Paragraphedeliste"/>
              <w:numPr>
                <w:ilvl w:val="0"/>
                <w:numId w:val="14"/>
              </w:numPr>
              <w:spacing w:before="100" w:beforeAutospacing="1" w:after="100" w:afterAutospacing="1"/>
              <w:jc w:val="both"/>
              <w:rPr>
                <w:rFonts w:ascii="Arial" w:hAnsi="Arial" w:cs="Arial"/>
                <w:sz w:val="20"/>
                <w:szCs w:val="20"/>
              </w:rPr>
            </w:pPr>
            <w:r w:rsidRPr="00B12EEC">
              <w:rPr>
                <w:rFonts w:ascii="Arial" w:hAnsi="Arial" w:cs="Arial"/>
                <w:sz w:val="20"/>
                <w:szCs w:val="20"/>
              </w:rPr>
              <w:t>Délai important entre les premiers signes détectés et la confirmation diagnostique - délai dans l’ajustement des services à apporter.</w:t>
            </w:r>
          </w:p>
          <w:p w:rsidR="00E775B5" w:rsidRPr="004A09C8" w:rsidRDefault="007977FC" w:rsidP="006A6D21">
            <w:pPr>
              <w:pStyle w:val="Paragraphedeliste"/>
              <w:numPr>
                <w:ilvl w:val="0"/>
                <w:numId w:val="8"/>
              </w:numPr>
              <w:spacing w:after="120"/>
              <w:ind w:left="357" w:hanging="357"/>
              <w:jc w:val="both"/>
              <w:rPr>
                <w:rFonts w:ascii="Arial" w:hAnsi="Arial" w:cs="Arial"/>
                <w:noProof/>
                <w:sz w:val="20"/>
                <w:lang w:eastAsia="fr-CA"/>
              </w:rPr>
            </w:pPr>
            <w:r w:rsidRPr="00B12EEC">
              <w:rPr>
                <w:rFonts w:ascii="Arial" w:hAnsi="Arial" w:cs="Arial"/>
                <w:sz w:val="20"/>
                <w:szCs w:val="20"/>
              </w:rPr>
              <w:t>Admissibilité du diagnostic de «Trouble développemental de la coordination» soutenu par le neuropsychologue (sans médecin) aux services de réadaptation.</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9"/>
      <w:headerReference w:type="default" r:id="rId10"/>
      <w:footerReference w:type="even" r:id="rId11"/>
      <w:footerReference w:type="default" r:id="rId12"/>
      <w:headerReference w:type="first" r:id="rId13"/>
      <w:footerReference w:type="first" r:id="rId14"/>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7BD" w:rsidRDefault="00F547BD" w:rsidP="00A7694C">
      <w:pPr>
        <w:spacing w:after="0" w:line="240" w:lineRule="auto"/>
      </w:pPr>
      <w:r>
        <w:separator/>
      </w:r>
    </w:p>
  </w:endnote>
  <w:endnote w:type="continuationSeparator" w:id="0">
    <w:p w:rsidR="00F547BD" w:rsidRDefault="00F547BD"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E3F" w:rsidRDefault="00074E3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DC39B7" w:rsidP="00BB4F5A">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F547BD" w:rsidRPr="008E57D9" w:rsidRDefault="00F547BD" w:rsidP="00BB4F5A">
    <w:pPr>
      <w:pStyle w:val="Pieddepage"/>
      <w:tabs>
        <w:tab w:val="clear" w:pos="4320"/>
        <w:tab w:val="clear" w:pos="8640"/>
        <w:tab w:val="center" w:pos="5245"/>
        <w:tab w:val="right" w:pos="10490"/>
      </w:tabs>
      <w:rPr>
        <w:rFonts w:ascii="Arial" w:hAnsi="Arial" w:cs="Arial"/>
        <w:sz w:val="16"/>
        <w:szCs w:val="16"/>
      </w:rPr>
    </w:pPr>
    <w:bookmarkStart w:id="0" w:name="_GoBack"/>
    <w:bookmarkEnd w:id="0"/>
  </w:p>
  <w:p w:rsidR="00F547BD" w:rsidRPr="00472165" w:rsidRDefault="00F547BD"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594BDC"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594BDC" w:rsidRPr="00472165">
      <w:rPr>
        <w:rFonts w:ascii="Arial" w:hAnsi="Arial" w:cs="Arial"/>
        <w:sz w:val="16"/>
        <w:szCs w:val="18"/>
      </w:rPr>
      <w:fldChar w:fldCharType="separate"/>
    </w:r>
    <w:r w:rsidR="00074E3F">
      <w:rPr>
        <w:rFonts w:ascii="Arial" w:hAnsi="Arial" w:cs="Arial"/>
        <w:noProof/>
        <w:sz w:val="16"/>
        <w:szCs w:val="18"/>
      </w:rPr>
      <w:t>2</w:t>
    </w:r>
    <w:r w:rsidR="00594BDC"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074E3F" w:rsidRPr="00074E3F">
        <w:rPr>
          <w:rFonts w:ascii="Arial" w:hAnsi="Arial" w:cs="Arial"/>
          <w:noProof/>
          <w:sz w:val="16"/>
          <w:szCs w:val="18"/>
        </w:rPr>
        <w:t>3</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F547BD"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DC39B7" w:rsidRPr="008E57D9" w:rsidRDefault="00DC39B7" w:rsidP="00E775B5">
    <w:pPr>
      <w:pStyle w:val="Pieddepage"/>
      <w:tabs>
        <w:tab w:val="clear" w:pos="4320"/>
        <w:tab w:val="clear" w:pos="8640"/>
        <w:tab w:val="center" w:pos="5245"/>
        <w:tab w:val="right" w:pos="10490"/>
      </w:tabs>
      <w:rPr>
        <w:rFonts w:ascii="Arial" w:hAnsi="Arial" w:cs="Arial"/>
        <w:sz w:val="16"/>
        <w:szCs w:val="16"/>
      </w:rPr>
    </w:pPr>
  </w:p>
  <w:p w:rsidR="00F547BD" w:rsidRPr="00E775B5" w:rsidRDefault="00F547BD"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594BDC"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594BDC" w:rsidRPr="008E57D9">
      <w:rPr>
        <w:rFonts w:ascii="Arial" w:hAnsi="Arial" w:cs="Arial"/>
        <w:sz w:val="16"/>
        <w:szCs w:val="16"/>
      </w:rPr>
      <w:fldChar w:fldCharType="separate"/>
    </w:r>
    <w:r w:rsidR="00074E3F">
      <w:rPr>
        <w:rFonts w:ascii="Arial" w:hAnsi="Arial" w:cs="Arial"/>
        <w:noProof/>
        <w:sz w:val="16"/>
        <w:szCs w:val="16"/>
      </w:rPr>
      <w:t>1</w:t>
    </w:r>
    <w:r w:rsidR="00594BDC"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074E3F" w:rsidRPr="00074E3F">
        <w:rPr>
          <w:rFonts w:ascii="Arial" w:hAnsi="Arial" w:cs="Arial"/>
          <w:noProof/>
          <w:sz w:val="16"/>
          <w:szCs w:val="16"/>
        </w:rPr>
        <w:t>3</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7BD" w:rsidRDefault="00F547BD" w:rsidP="00A7694C">
      <w:pPr>
        <w:spacing w:after="0" w:line="240" w:lineRule="auto"/>
      </w:pPr>
      <w:r>
        <w:separator/>
      </w:r>
    </w:p>
  </w:footnote>
  <w:footnote w:type="continuationSeparator" w:id="0">
    <w:p w:rsidR="00F547BD" w:rsidRDefault="00F547BD"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E3F" w:rsidRDefault="00074E3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Pr="00DC39B7" w:rsidRDefault="00F547BD" w:rsidP="00E775B5">
    <w:pPr>
      <w:pStyle w:val="En-tte"/>
      <w:rPr>
        <w:rFonts w:ascii="Arial" w:hAnsi="Arial" w:cs="Arial"/>
        <w:sz w:val="16"/>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DC39B7" w:rsidRPr="00DC39B7">
      <w:rPr>
        <w:rFonts w:ascii="Arial" w:hAnsi="Arial" w:cs="Arial"/>
        <w:sz w:val="16"/>
      </w:rPr>
      <w:t>Clinique régionale d’évaluation des troubles complexes de développement (CRETCD)</w:t>
    </w:r>
  </w:p>
  <w:p w:rsidR="00F547BD" w:rsidRPr="00E775B5" w:rsidRDefault="00F547BD"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BD" w:rsidRDefault="00074E3F"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" filled="f" stroked="f" strokeweight="1pt">
          <v:textbox>
            <w:txbxContent>
              <w:p w:rsidR="00F547BD" w:rsidRDefault="00F547BD"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F547BD" w:rsidRPr="009E4B2E" w:rsidRDefault="00F547BD"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F547BD" w:rsidRPr="00FE17E8" w:rsidRDefault="00F547BD"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5885BE4"/>
    <w:multiLevelType w:val="hybridMultilevel"/>
    <w:tmpl w:val="16680C5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071029B3"/>
    <w:multiLevelType w:val="hybridMultilevel"/>
    <w:tmpl w:val="33083D8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nsid w:val="184A0888"/>
    <w:multiLevelType w:val="hybridMultilevel"/>
    <w:tmpl w:val="D57C813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4CDD6C9C"/>
    <w:multiLevelType w:val="hybridMultilevel"/>
    <w:tmpl w:val="8C0C358A"/>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59DF14BF"/>
    <w:multiLevelType w:val="hybridMultilevel"/>
    <w:tmpl w:val="1408D8A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10">
    <w:nsid w:val="63DB1750"/>
    <w:multiLevelType w:val="hybridMultilevel"/>
    <w:tmpl w:val="207CA6DA"/>
    <w:lvl w:ilvl="0" w:tplc="0C0C000B">
      <w:start w:val="1"/>
      <w:numFmt w:val="bullet"/>
      <w:lvlText w:val=""/>
      <w:lvlJc w:val="left"/>
      <w:pPr>
        <w:ind w:left="1085" w:hanging="360"/>
      </w:pPr>
      <w:rPr>
        <w:rFonts w:ascii="Wingdings" w:hAnsi="Wingdings" w:hint="default"/>
      </w:rPr>
    </w:lvl>
    <w:lvl w:ilvl="1" w:tplc="0C0C0003">
      <w:start w:val="1"/>
      <w:numFmt w:val="bullet"/>
      <w:lvlText w:val="o"/>
      <w:lvlJc w:val="left"/>
      <w:pPr>
        <w:ind w:left="1805" w:hanging="360"/>
      </w:pPr>
      <w:rPr>
        <w:rFonts w:ascii="Courier New" w:hAnsi="Courier New" w:cs="Courier New" w:hint="default"/>
      </w:rPr>
    </w:lvl>
    <w:lvl w:ilvl="2" w:tplc="0C0C0005">
      <w:start w:val="1"/>
      <w:numFmt w:val="bullet"/>
      <w:lvlText w:val=""/>
      <w:lvlJc w:val="left"/>
      <w:pPr>
        <w:ind w:left="2525" w:hanging="360"/>
      </w:pPr>
      <w:rPr>
        <w:rFonts w:ascii="Wingdings" w:hAnsi="Wingdings" w:hint="default"/>
      </w:rPr>
    </w:lvl>
    <w:lvl w:ilvl="3" w:tplc="0C0C0001">
      <w:start w:val="1"/>
      <w:numFmt w:val="bullet"/>
      <w:lvlText w:val=""/>
      <w:lvlJc w:val="left"/>
      <w:pPr>
        <w:ind w:left="3245" w:hanging="360"/>
      </w:pPr>
      <w:rPr>
        <w:rFonts w:ascii="Symbol" w:hAnsi="Symbol" w:hint="default"/>
      </w:rPr>
    </w:lvl>
    <w:lvl w:ilvl="4" w:tplc="0C0C0003" w:tentative="1">
      <w:start w:val="1"/>
      <w:numFmt w:val="bullet"/>
      <w:lvlText w:val="o"/>
      <w:lvlJc w:val="left"/>
      <w:pPr>
        <w:ind w:left="3965" w:hanging="360"/>
      </w:pPr>
      <w:rPr>
        <w:rFonts w:ascii="Courier New" w:hAnsi="Courier New" w:cs="Courier New" w:hint="default"/>
      </w:rPr>
    </w:lvl>
    <w:lvl w:ilvl="5" w:tplc="0C0C0005" w:tentative="1">
      <w:start w:val="1"/>
      <w:numFmt w:val="bullet"/>
      <w:lvlText w:val=""/>
      <w:lvlJc w:val="left"/>
      <w:pPr>
        <w:ind w:left="4685" w:hanging="360"/>
      </w:pPr>
      <w:rPr>
        <w:rFonts w:ascii="Wingdings" w:hAnsi="Wingdings" w:hint="default"/>
      </w:rPr>
    </w:lvl>
    <w:lvl w:ilvl="6" w:tplc="0C0C0001" w:tentative="1">
      <w:start w:val="1"/>
      <w:numFmt w:val="bullet"/>
      <w:lvlText w:val=""/>
      <w:lvlJc w:val="left"/>
      <w:pPr>
        <w:ind w:left="5405" w:hanging="360"/>
      </w:pPr>
      <w:rPr>
        <w:rFonts w:ascii="Symbol" w:hAnsi="Symbol" w:hint="default"/>
      </w:rPr>
    </w:lvl>
    <w:lvl w:ilvl="7" w:tplc="0C0C0003" w:tentative="1">
      <w:start w:val="1"/>
      <w:numFmt w:val="bullet"/>
      <w:lvlText w:val="o"/>
      <w:lvlJc w:val="left"/>
      <w:pPr>
        <w:ind w:left="6125" w:hanging="360"/>
      </w:pPr>
      <w:rPr>
        <w:rFonts w:ascii="Courier New" w:hAnsi="Courier New" w:cs="Courier New" w:hint="default"/>
      </w:rPr>
    </w:lvl>
    <w:lvl w:ilvl="8" w:tplc="0C0C0005" w:tentative="1">
      <w:start w:val="1"/>
      <w:numFmt w:val="bullet"/>
      <w:lvlText w:val=""/>
      <w:lvlJc w:val="left"/>
      <w:pPr>
        <w:ind w:left="6845" w:hanging="360"/>
      </w:pPr>
      <w:rPr>
        <w:rFonts w:ascii="Wingdings" w:hAnsi="Wingdings" w:hint="default"/>
      </w:rPr>
    </w:lvl>
  </w:abstractNum>
  <w:abstractNum w:abstractNumId="11">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3">
    <w:nsid w:val="784C47E2"/>
    <w:multiLevelType w:val="hybridMultilevel"/>
    <w:tmpl w:val="ECFAF82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4"/>
  </w:num>
  <w:num w:numId="2">
    <w:abstractNumId w:val="12"/>
  </w:num>
  <w:num w:numId="3">
    <w:abstractNumId w:val="7"/>
  </w:num>
  <w:num w:numId="4">
    <w:abstractNumId w:val="9"/>
  </w:num>
  <w:num w:numId="5">
    <w:abstractNumId w:val="11"/>
  </w:num>
  <w:num w:numId="6">
    <w:abstractNumId w:val="0"/>
  </w:num>
  <w:num w:numId="7">
    <w:abstractNumId w:val="4"/>
  </w:num>
  <w:num w:numId="8">
    <w:abstractNumId w:val="13"/>
  </w:num>
  <w:num w:numId="9">
    <w:abstractNumId w:val="6"/>
  </w:num>
  <w:num w:numId="10">
    <w:abstractNumId w:val="5"/>
  </w:num>
  <w:num w:numId="11">
    <w:abstractNumId w:val="2"/>
  </w:num>
  <w:num w:numId="12">
    <w:abstractNumId w:val="8"/>
  </w:num>
  <w:num w:numId="13">
    <w:abstractNumId w:val="10"/>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A7694C"/>
    <w:rsid w:val="00014619"/>
    <w:rsid w:val="000177BB"/>
    <w:rsid w:val="0002785A"/>
    <w:rsid w:val="00036A29"/>
    <w:rsid w:val="00050748"/>
    <w:rsid w:val="00064825"/>
    <w:rsid w:val="00070C82"/>
    <w:rsid w:val="00074E3F"/>
    <w:rsid w:val="00093202"/>
    <w:rsid w:val="00096AC0"/>
    <w:rsid w:val="000C60A6"/>
    <w:rsid w:val="001719A4"/>
    <w:rsid w:val="001A4E83"/>
    <w:rsid w:val="001E19D7"/>
    <w:rsid w:val="001E4184"/>
    <w:rsid w:val="001F0777"/>
    <w:rsid w:val="001F292A"/>
    <w:rsid w:val="00234A3E"/>
    <w:rsid w:val="0027771F"/>
    <w:rsid w:val="0029459E"/>
    <w:rsid w:val="002979BD"/>
    <w:rsid w:val="002C6D09"/>
    <w:rsid w:val="002D0DCE"/>
    <w:rsid w:val="002D5D86"/>
    <w:rsid w:val="002F2462"/>
    <w:rsid w:val="00305994"/>
    <w:rsid w:val="003265DD"/>
    <w:rsid w:val="00381672"/>
    <w:rsid w:val="0038347B"/>
    <w:rsid w:val="003935A9"/>
    <w:rsid w:val="003D1D4C"/>
    <w:rsid w:val="003F3C45"/>
    <w:rsid w:val="003F6337"/>
    <w:rsid w:val="00401D55"/>
    <w:rsid w:val="00435E6C"/>
    <w:rsid w:val="0043739A"/>
    <w:rsid w:val="00441ED3"/>
    <w:rsid w:val="00465D53"/>
    <w:rsid w:val="00472165"/>
    <w:rsid w:val="00485C9E"/>
    <w:rsid w:val="00485CC8"/>
    <w:rsid w:val="004A09C8"/>
    <w:rsid w:val="004B14AE"/>
    <w:rsid w:val="004B4F3E"/>
    <w:rsid w:val="004C542B"/>
    <w:rsid w:val="004D4144"/>
    <w:rsid w:val="004F684E"/>
    <w:rsid w:val="00514027"/>
    <w:rsid w:val="00516021"/>
    <w:rsid w:val="005321B9"/>
    <w:rsid w:val="00565954"/>
    <w:rsid w:val="00585390"/>
    <w:rsid w:val="00594BDC"/>
    <w:rsid w:val="005C0935"/>
    <w:rsid w:val="005E159E"/>
    <w:rsid w:val="005E4225"/>
    <w:rsid w:val="005E5BCC"/>
    <w:rsid w:val="00624586"/>
    <w:rsid w:val="00624EB7"/>
    <w:rsid w:val="0065602E"/>
    <w:rsid w:val="006602B2"/>
    <w:rsid w:val="0067089C"/>
    <w:rsid w:val="00693EE0"/>
    <w:rsid w:val="006A2337"/>
    <w:rsid w:val="006A6580"/>
    <w:rsid w:val="006A6D21"/>
    <w:rsid w:val="006A7D15"/>
    <w:rsid w:val="006D42C4"/>
    <w:rsid w:val="006D70F2"/>
    <w:rsid w:val="00711C1E"/>
    <w:rsid w:val="00740206"/>
    <w:rsid w:val="007977FC"/>
    <w:rsid w:val="00806595"/>
    <w:rsid w:val="00832804"/>
    <w:rsid w:val="00854D5E"/>
    <w:rsid w:val="008774C6"/>
    <w:rsid w:val="00891FB7"/>
    <w:rsid w:val="0089559F"/>
    <w:rsid w:val="008A10A6"/>
    <w:rsid w:val="008B699E"/>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C7BE5"/>
    <w:rsid w:val="009E3A91"/>
    <w:rsid w:val="009E4B2E"/>
    <w:rsid w:val="00A10042"/>
    <w:rsid w:val="00A17D98"/>
    <w:rsid w:val="00A30FA0"/>
    <w:rsid w:val="00A40112"/>
    <w:rsid w:val="00A41564"/>
    <w:rsid w:val="00A441C3"/>
    <w:rsid w:val="00A61BB7"/>
    <w:rsid w:val="00A66F76"/>
    <w:rsid w:val="00A7159E"/>
    <w:rsid w:val="00A7694C"/>
    <w:rsid w:val="00A815B4"/>
    <w:rsid w:val="00B12EEC"/>
    <w:rsid w:val="00B35552"/>
    <w:rsid w:val="00B37204"/>
    <w:rsid w:val="00B526C2"/>
    <w:rsid w:val="00B66976"/>
    <w:rsid w:val="00B9067A"/>
    <w:rsid w:val="00BB4F5A"/>
    <w:rsid w:val="00BB7A72"/>
    <w:rsid w:val="00BD64B3"/>
    <w:rsid w:val="00BF62FC"/>
    <w:rsid w:val="00C15FF9"/>
    <w:rsid w:val="00C25758"/>
    <w:rsid w:val="00C7381D"/>
    <w:rsid w:val="00C808E4"/>
    <w:rsid w:val="00CA3369"/>
    <w:rsid w:val="00CD6B81"/>
    <w:rsid w:val="00CE2498"/>
    <w:rsid w:val="00CE3F1B"/>
    <w:rsid w:val="00CE5D9A"/>
    <w:rsid w:val="00D35ECF"/>
    <w:rsid w:val="00D431E0"/>
    <w:rsid w:val="00D51182"/>
    <w:rsid w:val="00D70B2E"/>
    <w:rsid w:val="00DB3D17"/>
    <w:rsid w:val="00DB5A4E"/>
    <w:rsid w:val="00DC39B7"/>
    <w:rsid w:val="00DC5A3C"/>
    <w:rsid w:val="00DD1880"/>
    <w:rsid w:val="00DE147C"/>
    <w:rsid w:val="00E1535B"/>
    <w:rsid w:val="00E16429"/>
    <w:rsid w:val="00E31B2F"/>
    <w:rsid w:val="00E47CE1"/>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547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9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1147E-6A7A-40A3-A18C-6F78FD2F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1235</Words>
  <Characters>6793</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Administrateur</cp:lastModifiedBy>
  <cp:revision>15</cp:revision>
  <cp:lastPrinted>2016-07-06T14:12:00Z</cp:lastPrinted>
  <dcterms:created xsi:type="dcterms:W3CDTF">2017-11-02T17:47:00Z</dcterms:created>
  <dcterms:modified xsi:type="dcterms:W3CDTF">2017-11-03T14:06:00Z</dcterms:modified>
</cp:coreProperties>
</file>