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68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2"/>
      </w:tblGrid>
      <w:tr w:rsidR="008A2A1F" w:rsidRPr="00112A19" w14:paraId="57CA982E" w14:textId="77777777" w:rsidTr="008A2A1F">
        <w:tc>
          <w:tcPr>
            <w:tcW w:w="17882" w:type="dxa"/>
            <w:tcBorders>
              <w:top w:val="single" w:sz="4" w:space="0" w:color="FFFFFF"/>
              <w:left w:val="single" w:sz="4" w:space="0" w:color="FFFFFF"/>
              <w:bottom w:val="single" w:sz="4" w:space="0" w:color="FFFFFF"/>
              <w:right w:val="single" w:sz="4" w:space="0" w:color="FFFFFF"/>
            </w:tcBorders>
          </w:tcPr>
          <w:p w14:paraId="6CECE99A" w14:textId="77777777" w:rsidR="008A2A1F" w:rsidRPr="00112A19" w:rsidRDefault="008A2A1F" w:rsidP="008A2A1F">
            <w:pPr>
              <w:rPr>
                <w:rFonts w:ascii="Segoe UI" w:hAnsi="Segoe UI" w:cs="Segoe UI"/>
                <w:color w:val="FFFFFF" w:themeColor="background1"/>
                <w:sz w:val="20"/>
                <w:szCs w:val="20"/>
              </w:rPr>
            </w:pPr>
            <w:r w:rsidRPr="00112A19">
              <w:rPr>
                <w:rFonts w:ascii="Segoe UI" w:hAnsi="Segoe UI" w:cs="Segoe UI"/>
                <w:color w:val="FFFFFF" w:themeColor="background1"/>
                <w:sz w:val="20"/>
                <w:szCs w:val="20"/>
              </w:rPr>
              <w:t>xxx</w:t>
            </w:r>
          </w:p>
        </w:tc>
      </w:tr>
    </w:tbl>
    <w:p w14:paraId="3C7542A3" w14:textId="785CC879" w:rsidR="008A2A1F" w:rsidRPr="00112A19" w:rsidRDefault="006C38A6" w:rsidP="005425D7">
      <w:pPr>
        <w:spacing w:after="0" w:line="240" w:lineRule="auto"/>
        <w:rPr>
          <w:rFonts w:ascii="Segoe UI" w:hAnsi="Segoe UI" w:cs="Segoe UI"/>
          <w:sz w:val="20"/>
          <w:szCs w:val="20"/>
        </w:rPr>
      </w:pPr>
      <w:permStart w:id="131541501" w:edGrp="everyone"/>
      <w:r w:rsidRPr="00112A19">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40EFC61E" wp14:editId="54D5FC17">
                <wp:simplePos x="0" y="0"/>
                <wp:positionH relativeFrom="margin">
                  <wp:align>right</wp:align>
                </wp:positionH>
                <wp:positionV relativeFrom="paragraph">
                  <wp:posOffset>77470</wp:posOffset>
                </wp:positionV>
                <wp:extent cx="12052935" cy="2700655"/>
                <wp:effectExtent l="0" t="0" r="24765" b="23495"/>
                <wp:wrapTight wrapText="bothSides">
                  <wp:wrapPolygon edited="0">
                    <wp:start x="0" y="0"/>
                    <wp:lineTo x="0" y="21636"/>
                    <wp:lineTo x="21610" y="21636"/>
                    <wp:lineTo x="21610"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2935" cy="270065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1F49FEFD" w14:textId="77777777" w:rsidR="006C38A6" w:rsidRPr="00585382" w:rsidRDefault="006C38A6" w:rsidP="006C38A6">
                            <w:pPr>
                              <w:pStyle w:val="En-ttedetabledesmatires"/>
                              <w:spacing w:before="0"/>
                              <w:rPr>
                                <w:rFonts w:ascii="Arial" w:hAnsi="Arial" w:cs="Arial"/>
                                <w:b/>
                                <w:color w:val="FF0000"/>
                                <w:sz w:val="24"/>
                              </w:rPr>
                            </w:pPr>
                            <w:permStart w:id="374163677" w:edGrp="everyone"/>
                            <w:r w:rsidRPr="00A43641">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4C7F345" w14:textId="77777777" w:rsidR="006C38A6" w:rsidRPr="00A43641" w:rsidRDefault="006C38A6" w:rsidP="006C38A6">
                            <w:pPr>
                              <w:pStyle w:val="Pointdeformenumrot"/>
                              <w:numPr>
                                <w:ilvl w:val="0"/>
                                <w:numId w:val="0"/>
                              </w:numPr>
                              <w:spacing w:before="0" w:after="0" w:line="240" w:lineRule="auto"/>
                              <w:ind w:right="0"/>
                              <w:jc w:val="both"/>
                              <w:rPr>
                                <w:color w:val="170A72"/>
                                <w:sz w:val="20"/>
                                <w:szCs w:val="20"/>
                              </w:rPr>
                            </w:pPr>
                            <w:r w:rsidRPr="00A43641">
                              <w:rPr>
                                <w:color w:val="170A72"/>
                                <w:sz w:val="20"/>
                                <w:szCs w:val="20"/>
                              </w:rPr>
                              <w:t>Note au rédacteur :</w:t>
                            </w:r>
                          </w:p>
                          <w:p w14:paraId="35CC8338" w14:textId="77777777" w:rsidR="006C38A6" w:rsidRPr="00A43641" w:rsidRDefault="006C38A6" w:rsidP="006C38A6">
                            <w:pPr>
                              <w:pStyle w:val="Pointdeformenumrot"/>
                              <w:numPr>
                                <w:ilvl w:val="0"/>
                                <w:numId w:val="6"/>
                              </w:numPr>
                              <w:spacing w:before="0" w:after="0" w:line="240" w:lineRule="auto"/>
                              <w:ind w:left="425" w:right="0" w:hanging="425"/>
                              <w:jc w:val="both"/>
                              <w:rPr>
                                <w:rFonts w:cstheme="minorBidi"/>
                                <w:color w:val="170A72"/>
                                <w:sz w:val="20"/>
                                <w:szCs w:val="20"/>
                              </w:rPr>
                            </w:pPr>
                            <w:r w:rsidRPr="00A43641">
                              <w:rPr>
                                <w:color w:val="170A72"/>
                                <w:sz w:val="20"/>
                                <w:szCs w:val="20"/>
                              </w:rPr>
                              <w:t xml:space="preserve">La définition retrouvée au CDR-10000 </w:t>
                            </w:r>
                            <w:r w:rsidRPr="00A43641">
                              <w:rPr>
                                <w:i/>
                                <w:color w:val="170A72"/>
                                <w:sz w:val="20"/>
                                <w:szCs w:val="20"/>
                              </w:rPr>
                              <w:t>Cadre de référence sur la gestion des documents d’encadrement</w:t>
                            </w:r>
                            <w:r w:rsidRPr="00A43641">
                              <w:rPr>
                                <w:color w:val="170A72"/>
                                <w:sz w:val="20"/>
                                <w:szCs w:val="20"/>
                              </w:rPr>
                              <w:t xml:space="preserve"> </w:t>
                            </w:r>
                            <w:r w:rsidRPr="00A43641">
                              <w:rPr>
                                <w:i/>
                                <w:iCs/>
                                <w:color w:val="170A72"/>
                                <w:sz w:val="20"/>
                                <w:szCs w:val="20"/>
                              </w:rPr>
                              <w:t>administratifs</w:t>
                            </w:r>
                            <w:r w:rsidRPr="00A43641">
                              <w:rPr>
                                <w:color w:val="170A72"/>
                                <w:sz w:val="20"/>
                                <w:szCs w:val="20"/>
                              </w:rPr>
                              <w:t xml:space="preserve"> se lit comme suit :</w:t>
                            </w:r>
                          </w:p>
                          <w:p w14:paraId="01D2DD94"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r w:rsidRPr="00A43641">
                              <w:rPr>
                                <w:color w:val="170A72"/>
                                <w:sz w:val="20"/>
                                <w:szCs w:val="20"/>
                              </w:rPr>
                              <w:t>« Document synthétisant les étapes ou les procédures à suivre pour accomplir une tâche donnée afin de ne pas les oublier (Grand dictionnaire OQLF).</w:t>
                            </w:r>
                          </w:p>
                          <w:p w14:paraId="118B2F44"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p>
                          <w:p w14:paraId="23A0F589"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r w:rsidRPr="00A43641">
                              <w:rPr>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0F84B3A"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p>
                          <w:p w14:paraId="006AF4B3" w14:textId="4D19A5AC" w:rsidR="006C38A6" w:rsidRPr="00A43641" w:rsidRDefault="006C38A6" w:rsidP="006C38A6">
                            <w:pPr>
                              <w:pStyle w:val="Pointdeformenumrot"/>
                              <w:numPr>
                                <w:ilvl w:val="0"/>
                                <w:numId w:val="0"/>
                              </w:numPr>
                              <w:spacing w:before="0" w:after="0" w:line="240" w:lineRule="auto"/>
                              <w:ind w:left="425"/>
                              <w:contextualSpacing w:val="0"/>
                              <w:jc w:val="both"/>
                              <w:rPr>
                                <w:rStyle w:val="Lienhypertexte"/>
                                <w:rFonts w:cs="Arial"/>
                                <w:color w:val="170A72"/>
                                <w:sz w:val="20"/>
                                <w:szCs w:val="20"/>
                                <w:u w:val="none"/>
                              </w:rPr>
                            </w:pPr>
                            <w:r w:rsidRPr="00A43641">
                              <w:rPr>
                                <w:b/>
                                <w:bCs/>
                                <w:color w:val="170A72"/>
                                <w:sz w:val="20"/>
                                <w:szCs w:val="20"/>
                              </w:rPr>
                              <w:t xml:space="preserve">À noter que l’aide-mémoire ne peut être utilisé pour résumer le contenu d’un autre document d’encadrement adopté </w:t>
                            </w:r>
                            <w:r w:rsidR="006448F3" w:rsidRPr="00A43641">
                              <w:rPr>
                                <w:b/>
                                <w:bCs/>
                                <w:color w:val="170A72"/>
                                <w:sz w:val="20"/>
                                <w:szCs w:val="20"/>
                              </w:rPr>
                              <w:t>à Santé Québec</w:t>
                            </w:r>
                            <w:r w:rsidRPr="00A43641">
                              <w:rPr>
                                <w:b/>
                                <w:bCs/>
                                <w:color w:val="170A72"/>
                                <w:sz w:val="20"/>
                                <w:szCs w:val="20"/>
                              </w:rPr>
                              <w:t xml:space="preserve"> Montérégie-Ouest.</w:t>
                            </w:r>
                            <w:r w:rsidRPr="00A43641">
                              <w:rPr>
                                <w:color w:val="170A72"/>
                                <w:sz w:val="20"/>
                                <w:szCs w:val="20"/>
                              </w:rPr>
                              <w:t xml:space="preserve"> Si l’intention est de résumer le contenu d’un document d’encadrement du CISSS de la Montérégie-Ouest, le résumé devra être présenté en annexe dudit document.</w:t>
                            </w:r>
                            <w:r w:rsidRPr="00A43641">
                              <w:rPr>
                                <w:rStyle w:val="Lienhypertexte"/>
                                <w:rFonts w:cstheme="minorBidi"/>
                                <w:color w:val="170A72"/>
                                <w:sz w:val="20"/>
                                <w:szCs w:val="20"/>
                                <w:u w:val="none"/>
                              </w:rPr>
                              <w:t> »</w:t>
                            </w:r>
                          </w:p>
                          <w:p w14:paraId="223A17A0" w14:textId="77777777" w:rsidR="006C38A6" w:rsidRPr="00A43641" w:rsidRDefault="006C38A6" w:rsidP="006C38A6">
                            <w:pPr>
                              <w:pStyle w:val="Pointdeformenumrot"/>
                              <w:numPr>
                                <w:ilvl w:val="0"/>
                                <w:numId w:val="0"/>
                              </w:numPr>
                              <w:spacing w:before="0" w:after="0" w:line="240" w:lineRule="auto"/>
                              <w:ind w:left="425" w:right="0"/>
                              <w:jc w:val="both"/>
                              <w:rPr>
                                <w:rStyle w:val="Lienhypertexte"/>
                                <w:rFonts w:cstheme="minorBidi"/>
                                <w:color w:val="170A72"/>
                                <w:sz w:val="20"/>
                                <w:szCs w:val="20"/>
                                <w:u w:val="none"/>
                              </w:rPr>
                            </w:pPr>
                          </w:p>
                          <w:p w14:paraId="06C7AEE8" w14:textId="0894C2D3" w:rsidR="006C38A6" w:rsidRPr="00A43641" w:rsidRDefault="006C38A6" w:rsidP="006C38A6">
                            <w:pPr>
                              <w:pStyle w:val="Pointdeformenumrot"/>
                              <w:numPr>
                                <w:ilvl w:val="0"/>
                                <w:numId w:val="6"/>
                              </w:numPr>
                              <w:spacing w:before="0" w:after="0" w:line="240" w:lineRule="auto"/>
                              <w:ind w:left="425" w:right="0" w:hanging="425"/>
                              <w:jc w:val="both"/>
                              <w:rPr>
                                <w:rStyle w:val="Lienhypertexte"/>
                                <w:rFonts w:cs="Arial"/>
                                <w:color w:val="170A72"/>
                                <w:sz w:val="20"/>
                                <w:szCs w:val="20"/>
                                <w:u w:val="none"/>
                              </w:rPr>
                            </w:pPr>
                            <w:bookmarkStart w:id="0" w:name="_Hlk220326756"/>
                            <w:r w:rsidRPr="00A43641">
                              <w:rPr>
                                <w:rStyle w:val="Lienhypertexte"/>
                                <w:rFonts w:cs="Arial"/>
                                <w:color w:val="170A72"/>
                                <w:sz w:val="20"/>
                                <w:szCs w:val="20"/>
                                <w:u w:val="none"/>
                              </w:rPr>
                              <w:t xml:space="preserve">Pour les abréviations et acronymes : lors de la première mention dans le texte, il est </w:t>
                            </w:r>
                            <w:r w:rsidRPr="00A43641">
                              <w:rPr>
                                <w:rStyle w:val="Lienhypertexte"/>
                                <w:rFonts w:cs="Arial"/>
                                <w:b/>
                                <w:bCs/>
                                <w:color w:val="170A72"/>
                                <w:sz w:val="20"/>
                                <w:szCs w:val="20"/>
                              </w:rPr>
                              <w:t>obligatoire</w:t>
                            </w:r>
                            <w:r w:rsidRPr="00A43641">
                              <w:rPr>
                                <w:rStyle w:val="Lienhypertexte"/>
                                <w:rFonts w:cs="Arial"/>
                                <w:color w:val="170A72"/>
                                <w:sz w:val="20"/>
                                <w:szCs w:val="20"/>
                                <w:u w:val="none"/>
                              </w:rPr>
                              <w:t xml:space="preserve"> d’écrire le terme au long, suivi de l’abréviation entre parenthèses. Par la suite, l’acronyme peut être utilisé dans le reste du document.</w:t>
                            </w:r>
                          </w:p>
                          <w:bookmarkEnd w:id="0"/>
                          <w:p w14:paraId="3A70787A" w14:textId="77777777" w:rsidR="006C38A6" w:rsidRPr="00A43641" w:rsidRDefault="006C38A6" w:rsidP="006C38A6">
                            <w:pPr>
                              <w:pStyle w:val="Pointdeformenumrot"/>
                              <w:numPr>
                                <w:ilvl w:val="0"/>
                                <w:numId w:val="0"/>
                              </w:numPr>
                              <w:spacing w:before="0" w:after="0" w:line="240" w:lineRule="auto"/>
                              <w:ind w:left="425" w:right="0"/>
                              <w:jc w:val="both"/>
                              <w:rPr>
                                <w:rStyle w:val="Lienhypertexte"/>
                                <w:rFonts w:cs="Arial"/>
                                <w:color w:val="170A72"/>
                                <w:sz w:val="20"/>
                                <w:szCs w:val="20"/>
                                <w:u w:val="none"/>
                              </w:rPr>
                            </w:pPr>
                          </w:p>
                          <w:p w14:paraId="4972212C" w14:textId="77777777" w:rsidR="006C38A6" w:rsidRPr="00A43641" w:rsidRDefault="006C38A6" w:rsidP="006C38A6">
                            <w:pPr>
                              <w:pStyle w:val="Pointdeformenumrot"/>
                              <w:numPr>
                                <w:ilvl w:val="0"/>
                                <w:numId w:val="6"/>
                              </w:numPr>
                              <w:spacing w:before="0" w:after="0" w:line="240" w:lineRule="auto"/>
                              <w:ind w:left="425" w:right="0" w:hanging="425"/>
                              <w:jc w:val="both"/>
                              <w:rPr>
                                <w:color w:val="170A72"/>
                                <w:sz w:val="20"/>
                                <w:szCs w:val="20"/>
                              </w:rPr>
                            </w:pPr>
                            <w:r w:rsidRPr="00A43641">
                              <w:rPr>
                                <w:rStyle w:val="Lienhypertexte"/>
                                <w:rFonts w:cstheme="minorBidi"/>
                                <w:color w:val="170A72"/>
                                <w:sz w:val="20"/>
                                <w:szCs w:val="20"/>
                                <w:u w:val="none"/>
                              </w:rPr>
                              <w:t xml:space="preserve">L’aide-mémoire administratif est mis à jour </w:t>
                            </w:r>
                            <w:r w:rsidRPr="00A43641">
                              <w:rPr>
                                <w:rStyle w:val="Lienhypertexte"/>
                                <w:rFonts w:cstheme="minorBidi"/>
                                <w:b/>
                                <w:bCs/>
                                <w:color w:val="170A72"/>
                                <w:sz w:val="20"/>
                                <w:szCs w:val="20"/>
                              </w:rPr>
                              <w:t>au besoin ou minimalement, tous les cinq (5) ans</w:t>
                            </w:r>
                            <w:r w:rsidRPr="00A43641">
                              <w:rPr>
                                <w:rStyle w:val="Lienhypertexte"/>
                                <w:rFonts w:cstheme="minorBidi"/>
                                <w:color w:val="170A72"/>
                                <w:sz w:val="20"/>
                                <w:szCs w:val="20"/>
                              </w:rPr>
                              <w:t>.</w:t>
                            </w:r>
                            <w:permEnd w:id="374163677"/>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FC61E" id="Rectangle 22" o:spid="_x0000_s1026" style="position:absolute;margin-left:897.85pt;margin-top:6.1pt;width:949.05pt;height:212.6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" filled="f" strokecolor="#003c85" strokeweight="1pt">
                <v:textbox inset="3mm,3mm,3mm,3mm">
                  <w:txbxContent>
                    <w:p w14:paraId="1F49FEFD" w14:textId="77777777" w:rsidR="006C38A6" w:rsidRPr="00585382" w:rsidRDefault="006C38A6" w:rsidP="006C38A6">
                      <w:pPr>
                        <w:pStyle w:val="En-ttedetabledesmatires"/>
                        <w:spacing w:before="0"/>
                        <w:rPr>
                          <w:rFonts w:ascii="Arial" w:hAnsi="Arial" w:cs="Arial"/>
                          <w:b/>
                          <w:color w:val="FF0000"/>
                          <w:sz w:val="24"/>
                        </w:rPr>
                      </w:pPr>
                      <w:permStart w:id="374163677" w:edGrp="everyone"/>
                      <w:r w:rsidRPr="00A43641">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4C7F345" w14:textId="77777777" w:rsidR="006C38A6" w:rsidRPr="00A43641" w:rsidRDefault="006C38A6" w:rsidP="006C38A6">
                      <w:pPr>
                        <w:pStyle w:val="Pointdeformenumrot"/>
                        <w:numPr>
                          <w:ilvl w:val="0"/>
                          <w:numId w:val="0"/>
                        </w:numPr>
                        <w:spacing w:before="0" w:after="0" w:line="240" w:lineRule="auto"/>
                        <w:ind w:right="0"/>
                        <w:jc w:val="both"/>
                        <w:rPr>
                          <w:color w:val="170A72"/>
                          <w:sz w:val="20"/>
                          <w:szCs w:val="20"/>
                        </w:rPr>
                      </w:pPr>
                      <w:r w:rsidRPr="00A43641">
                        <w:rPr>
                          <w:color w:val="170A72"/>
                          <w:sz w:val="20"/>
                          <w:szCs w:val="20"/>
                        </w:rPr>
                        <w:t>Note au rédacteur :</w:t>
                      </w:r>
                    </w:p>
                    <w:p w14:paraId="35CC8338" w14:textId="77777777" w:rsidR="006C38A6" w:rsidRPr="00A43641" w:rsidRDefault="006C38A6" w:rsidP="006C38A6">
                      <w:pPr>
                        <w:pStyle w:val="Pointdeformenumrot"/>
                        <w:numPr>
                          <w:ilvl w:val="0"/>
                          <w:numId w:val="6"/>
                        </w:numPr>
                        <w:spacing w:before="0" w:after="0" w:line="240" w:lineRule="auto"/>
                        <w:ind w:left="425" w:right="0" w:hanging="425"/>
                        <w:jc w:val="both"/>
                        <w:rPr>
                          <w:rFonts w:cstheme="minorBidi"/>
                          <w:color w:val="170A72"/>
                          <w:sz w:val="20"/>
                          <w:szCs w:val="20"/>
                        </w:rPr>
                      </w:pPr>
                      <w:r w:rsidRPr="00A43641">
                        <w:rPr>
                          <w:color w:val="170A72"/>
                          <w:sz w:val="20"/>
                          <w:szCs w:val="20"/>
                        </w:rPr>
                        <w:t xml:space="preserve">La définition retrouvée au CDR-10000 </w:t>
                      </w:r>
                      <w:r w:rsidRPr="00A43641">
                        <w:rPr>
                          <w:i/>
                          <w:color w:val="170A72"/>
                          <w:sz w:val="20"/>
                          <w:szCs w:val="20"/>
                        </w:rPr>
                        <w:t>Cadre de référence sur la gestion des documents d’encadrement</w:t>
                      </w:r>
                      <w:r w:rsidRPr="00A43641">
                        <w:rPr>
                          <w:color w:val="170A72"/>
                          <w:sz w:val="20"/>
                          <w:szCs w:val="20"/>
                        </w:rPr>
                        <w:t xml:space="preserve"> </w:t>
                      </w:r>
                      <w:r w:rsidRPr="00A43641">
                        <w:rPr>
                          <w:i/>
                          <w:iCs/>
                          <w:color w:val="170A72"/>
                          <w:sz w:val="20"/>
                          <w:szCs w:val="20"/>
                        </w:rPr>
                        <w:t>administratifs</w:t>
                      </w:r>
                      <w:r w:rsidRPr="00A43641">
                        <w:rPr>
                          <w:color w:val="170A72"/>
                          <w:sz w:val="20"/>
                          <w:szCs w:val="20"/>
                        </w:rPr>
                        <w:t xml:space="preserve"> se lit comme suit :</w:t>
                      </w:r>
                    </w:p>
                    <w:p w14:paraId="01D2DD94"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r w:rsidRPr="00A43641">
                        <w:rPr>
                          <w:color w:val="170A72"/>
                          <w:sz w:val="20"/>
                          <w:szCs w:val="20"/>
                        </w:rPr>
                        <w:t>« Document synthétisant les étapes ou les procédures à suivre pour accomplir une tâche donnée afin de ne pas les oublier (Grand dictionnaire OQLF).</w:t>
                      </w:r>
                    </w:p>
                    <w:p w14:paraId="118B2F44"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p>
                    <w:p w14:paraId="23A0F589"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r w:rsidRPr="00A43641">
                        <w:rPr>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0F84B3A" w14:textId="77777777" w:rsidR="006C38A6" w:rsidRPr="00A43641" w:rsidRDefault="006C38A6" w:rsidP="006C38A6">
                      <w:pPr>
                        <w:pStyle w:val="Pointdeformenumrot"/>
                        <w:numPr>
                          <w:ilvl w:val="0"/>
                          <w:numId w:val="0"/>
                        </w:numPr>
                        <w:spacing w:before="0" w:after="0" w:line="240" w:lineRule="auto"/>
                        <w:ind w:left="425"/>
                        <w:contextualSpacing w:val="0"/>
                        <w:jc w:val="both"/>
                        <w:rPr>
                          <w:color w:val="170A72"/>
                          <w:sz w:val="20"/>
                          <w:szCs w:val="20"/>
                        </w:rPr>
                      </w:pPr>
                    </w:p>
                    <w:p w14:paraId="006AF4B3" w14:textId="4D19A5AC" w:rsidR="006C38A6" w:rsidRPr="00A43641" w:rsidRDefault="006C38A6" w:rsidP="006C38A6">
                      <w:pPr>
                        <w:pStyle w:val="Pointdeformenumrot"/>
                        <w:numPr>
                          <w:ilvl w:val="0"/>
                          <w:numId w:val="0"/>
                        </w:numPr>
                        <w:spacing w:before="0" w:after="0" w:line="240" w:lineRule="auto"/>
                        <w:ind w:left="425"/>
                        <w:contextualSpacing w:val="0"/>
                        <w:jc w:val="both"/>
                        <w:rPr>
                          <w:rStyle w:val="Lienhypertexte"/>
                          <w:rFonts w:cs="Arial"/>
                          <w:color w:val="170A72"/>
                          <w:sz w:val="20"/>
                          <w:szCs w:val="20"/>
                          <w:u w:val="none"/>
                        </w:rPr>
                      </w:pPr>
                      <w:r w:rsidRPr="00A43641">
                        <w:rPr>
                          <w:b/>
                          <w:bCs/>
                          <w:color w:val="170A72"/>
                          <w:sz w:val="20"/>
                          <w:szCs w:val="20"/>
                        </w:rPr>
                        <w:t xml:space="preserve">À noter que l’aide-mémoire ne peut être utilisé pour résumer le contenu d’un autre document d’encadrement adopté </w:t>
                      </w:r>
                      <w:r w:rsidR="006448F3" w:rsidRPr="00A43641">
                        <w:rPr>
                          <w:b/>
                          <w:bCs/>
                          <w:color w:val="170A72"/>
                          <w:sz w:val="20"/>
                          <w:szCs w:val="20"/>
                        </w:rPr>
                        <w:t>à Santé Québec</w:t>
                      </w:r>
                      <w:r w:rsidRPr="00A43641">
                        <w:rPr>
                          <w:b/>
                          <w:bCs/>
                          <w:color w:val="170A72"/>
                          <w:sz w:val="20"/>
                          <w:szCs w:val="20"/>
                        </w:rPr>
                        <w:t xml:space="preserve"> Montérégie-Ouest.</w:t>
                      </w:r>
                      <w:r w:rsidRPr="00A43641">
                        <w:rPr>
                          <w:color w:val="170A72"/>
                          <w:sz w:val="20"/>
                          <w:szCs w:val="20"/>
                        </w:rPr>
                        <w:t xml:space="preserve"> Si l’intention est de résumer le contenu d’un document d’encadrement du CISSS de la Montérégie-Ouest, le résumé devra être présenté en annexe dudit document.</w:t>
                      </w:r>
                      <w:r w:rsidRPr="00A43641">
                        <w:rPr>
                          <w:rStyle w:val="Lienhypertexte"/>
                          <w:rFonts w:cstheme="minorBidi"/>
                          <w:color w:val="170A72"/>
                          <w:sz w:val="20"/>
                          <w:szCs w:val="20"/>
                          <w:u w:val="none"/>
                        </w:rPr>
                        <w:t> »</w:t>
                      </w:r>
                    </w:p>
                    <w:p w14:paraId="223A17A0" w14:textId="77777777" w:rsidR="006C38A6" w:rsidRPr="00A43641" w:rsidRDefault="006C38A6" w:rsidP="006C38A6">
                      <w:pPr>
                        <w:pStyle w:val="Pointdeformenumrot"/>
                        <w:numPr>
                          <w:ilvl w:val="0"/>
                          <w:numId w:val="0"/>
                        </w:numPr>
                        <w:spacing w:before="0" w:after="0" w:line="240" w:lineRule="auto"/>
                        <w:ind w:left="425" w:right="0"/>
                        <w:jc w:val="both"/>
                        <w:rPr>
                          <w:rStyle w:val="Lienhypertexte"/>
                          <w:rFonts w:cstheme="minorBidi"/>
                          <w:color w:val="170A72"/>
                          <w:sz w:val="20"/>
                          <w:szCs w:val="20"/>
                          <w:u w:val="none"/>
                        </w:rPr>
                      </w:pPr>
                    </w:p>
                    <w:p w14:paraId="06C7AEE8" w14:textId="0894C2D3" w:rsidR="006C38A6" w:rsidRPr="00A43641" w:rsidRDefault="006C38A6" w:rsidP="006C38A6">
                      <w:pPr>
                        <w:pStyle w:val="Pointdeformenumrot"/>
                        <w:numPr>
                          <w:ilvl w:val="0"/>
                          <w:numId w:val="6"/>
                        </w:numPr>
                        <w:spacing w:before="0" w:after="0" w:line="240" w:lineRule="auto"/>
                        <w:ind w:left="425" w:right="0" w:hanging="425"/>
                        <w:jc w:val="both"/>
                        <w:rPr>
                          <w:rStyle w:val="Lienhypertexte"/>
                          <w:rFonts w:cs="Arial"/>
                          <w:color w:val="170A72"/>
                          <w:sz w:val="20"/>
                          <w:szCs w:val="20"/>
                          <w:u w:val="none"/>
                        </w:rPr>
                      </w:pPr>
                      <w:bookmarkStart w:id="1" w:name="_Hlk220326756"/>
                      <w:r w:rsidRPr="00A43641">
                        <w:rPr>
                          <w:rStyle w:val="Lienhypertexte"/>
                          <w:rFonts w:cs="Arial"/>
                          <w:color w:val="170A72"/>
                          <w:sz w:val="20"/>
                          <w:szCs w:val="20"/>
                          <w:u w:val="none"/>
                        </w:rPr>
                        <w:t xml:space="preserve">Pour les abréviations et acronymes : lors de la première mention dans le texte, il est </w:t>
                      </w:r>
                      <w:r w:rsidRPr="00A43641">
                        <w:rPr>
                          <w:rStyle w:val="Lienhypertexte"/>
                          <w:rFonts w:cs="Arial"/>
                          <w:b/>
                          <w:bCs/>
                          <w:color w:val="170A72"/>
                          <w:sz w:val="20"/>
                          <w:szCs w:val="20"/>
                        </w:rPr>
                        <w:t>obligatoire</w:t>
                      </w:r>
                      <w:r w:rsidRPr="00A43641">
                        <w:rPr>
                          <w:rStyle w:val="Lienhypertexte"/>
                          <w:rFonts w:cs="Arial"/>
                          <w:color w:val="170A72"/>
                          <w:sz w:val="20"/>
                          <w:szCs w:val="20"/>
                          <w:u w:val="none"/>
                        </w:rPr>
                        <w:t xml:space="preserve"> d’écrire le terme au long, suivi de l’abréviation entre parenthèses. Par la suite, l’acronyme peut être utilisé dans le reste du document.</w:t>
                      </w:r>
                    </w:p>
                    <w:bookmarkEnd w:id="1"/>
                    <w:p w14:paraId="3A70787A" w14:textId="77777777" w:rsidR="006C38A6" w:rsidRPr="00A43641" w:rsidRDefault="006C38A6" w:rsidP="006C38A6">
                      <w:pPr>
                        <w:pStyle w:val="Pointdeformenumrot"/>
                        <w:numPr>
                          <w:ilvl w:val="0"/>
                          <w:numId w:val="0"/>
                        </w:numPr>
                        <w:spacing w:before="0" w:after="0" w:line="240" w:lineRule="auto"/>
                        <w:ind w:left="425" w:right="0"/>
                        <w:jc w:val="both"/>
                        <w:rPr>
                          <w:rStyle w:val="Lienhypertexte"/>
                          <w:rFonts w:cs="Arial"/>
                          <w:color w:val="170A72"/>
                          <w:sz w:val="20"/>
                          <w:szCs w:val="20"/>
                          <w:u w:val="none"/>
                        </w:rPr>
                      </w:pPr>
                    </w:p>
                    <w:p w14:paraId="4972212C" w14:textId="77777777" w:rsidR="006C38A6" w:rsidRPr="00A43641" w:rsidRDefault="006C38A6" w:rsidP="006C38A6">
                      <w:pPr>
                        <w:pStyle w:val="Pointdeformenumrot"/>
                        <w:numPr>
                          <w:ilvl w:val="0"/>
                          <w:numId w:val="6"/>
                        </w:numPr>
                        <w:spacing w:before="0" w:after="0" w:line="240" w:lineRule="auto"/>
                        <w:ind w:left="425" w:right="0" w:hanging="425"/>
                        <w:jc w:val="both"/>
                        <w:rPr>
                          <w:color w:val="170A72"/>
                          <w:sz w:val="20"/>
                          <w:szCs w:val="20"/>
                        </w:rPr>
                      </w:pPr>
                      <w:r w:rsidRPr="00A43641">
                        <w:rPr>
                          <w:rStyle w:val="Lienhypertexte"/>
                          <w:rFonts w:cstheme="minorBidi"/>
                          <w:color w:val="170A72"/>
                          <w:sz w:val="20"/>
                          <w:szCs w:val="20"/>
                          <w:u w:val="none"/>
                        </w:rPr>
                        <w:t xml:space="preserve">L’aide-mémoire administratif est mis à jour </w:t>
                      </w:r>
                      <w:r w:rsidRPr="00A43641">
                        <w:rPr>
                          <w:rStyle w:val="Lienhypertexte"/>
                          <w:rFonts w:cstheme="minorBidi"/>
                          <w:b/>
                          <w:bCs/>
                          <w:color w:val="170A72"/>
                          <w:sz w:val="20"/>
                          <w:szCs w:val="20"/>
                        </w:rPr>
                        <w:t>au besoin ou minimalement, tous les cinq (5) ans</w:t>
                      </w:r>
                      <w:r w:rsidRPr="00A43641">
                        <w:rPr>
                          <w:rStyle w:val="Lienhypertexte"/>
                          <w:rFonts w:cstheme="minorBidi"/>
                          <w:color w:val="170A72"/>
                          <w:sz w:val="20"/>
                          <w:szCs w:val="20"/>
                        </w:rPr>
                        <w:t>.</w:t>
                      </w:r>
                      <w:permEnd w:id="374163677"/>
                    </w:p>
                  </w:txbxContent>
                </v:textbox>
                <w10:wrap type="tight" anchorx="margin"/>
              </v:rect>
            </w:pict>
          </mc:Fallback>
        </mc:AlternateContent>
      </w:r>
      <w:r w:rsidR="00F1782E" w:rsidRPr="00112A19">
        <w:rPr>
          <w:rFonts w:ascii="Segoe UI" w:hAnsi="Segoe UI" w:cs="Segoe UI"/>
          <w:sz w:val="20"/>
          <w:szCs w:val="20"/>
        </w:rPr>
        <w:t>Début du texte</w:t>
      </w:r>
      <w:bookmarkStart w:id="2" w:name="_GoBack"/>
      <w:bookmarkEnd w:id="2"/>
      <w:permEnd w:id="131541501"/>
    </w:p>
    <w:sectPr w:rsidR="008A2A1F" w:rsidRPr="00112A19" w:rsidSect="00112A19">
      <w:headerReference w:type="even" r:id="rId8"/>
      <w:headerReference w:type="default" r:id="rId9"/>
      <w:footerReference w:type="even" r:id="rId10"/>
      <w:footerReference w:type="default" r:id="rId11"/>
      <w:headerReference w:type="first" r:id="rId12"/>
      <w:footerReference w:type="first" r:id="rId13"/>
      <w:pgSz w:w="20160" w:h="12240" w:orient="landscape" w:code="5"/>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60DBD" w14:textId="77777777" w:rsidR="00071C84" w:rsidRDefault="00071C84" w:rsidP="00A7694C">
      <w:pPr>
        <w:spacing w:after="0" w:line="240" w:lineRule="auto"/>
      </w:pPr>
      <w:r>
        <w:separator/>
      </w:r>
    </w:p>
  </w:endnote>
  <w:endnote w:type="continuationSeparator" w:id="0">
    <w:p w14:paraId="7A75579E" w14:textId="77777777" w:rsidR="00071C84" w:rsidRDefault="00071C84"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DE772" w14:textId="77777777" w:rsidR="00C27C7A" w:rsidRDefault="00C27C7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103"/>
      <w:gridCol w:w="3923"/>
    </w:tblGrid>
    <w:tr w:rsidR="00D27E82" w:rsidRPr="007A226E" w14:paraId="3DDEB0C8" w14:textId="77777777" w:rsidTr="00E03FC8">
      <w:trPr>
        <w:trHeight w:val="227"/>
        <w:jc w:val="center"/>
      </w:trPr>
      <w:tc>
        <w:tcPr>
          <w:tcW w:w="5000" w:type="pct"/>
          <w:gridSpan w:val="2"/>
          <w:tcMar>
            <w:left w:w="0" w:type="dxa"/>
            <w:right w:w="0" w:type="dxa"/>
          </w:tcMar>
          <w:vAlign w:val="center"/>
        </w:tcPr>
        <w:p w14:paraId="568EC314" w14:textId="77777777" w:rsidR="00D27E82" w:rsidRPr="007A226E" w:rsidRDefault="00D27E82" w:rsidP="00D27E82">
          <w:pPr>
            <w:pStyle w:val="Pieddepage"/>
            <w:tabs>
              <w:tab w:val="clear" w:pos="4320"/>
              <w:tab w:val="clear" w:pos="8640"/>
            </w:tabs>
            <w:rPr>
              <w:rFonts w:ascii="Segoe UI" w:hAnsi="Segoe UI" w:cs="Segoe UI"/>
              <w:sz w:val="16"/>
              <w:szCs w:val="18"/>
            </w:rPr>
          </w:pPr>
          <w:r w:rsidRPr="007A226E">
            <w:rPr>
              <w:rFonts w:ascii="Segoe UI" w:hAnsi="Segoe UI" w:cs="Segoe UI"/>
              <w:sz w:val="16"/>
              <w:szCs w:val="18"/>
            </w:rPr>
            <w:t>AMA-Acronyme de la direction-1XXXX</w:t>
          </w:r>
        </w:p>
      </w:tc>
    </w:tr>
    <w:tr w:rsidR="00D27E82" w:rsidRPr="007A226E" w14:paraId="0D0B95F5" w14:textId="77777777" w:rsidTr="00E03FC8">
      <w:trPr>
        <w:trHeight w:val="227"/>
        <w:jc w:val="center"/>
      </w:trPr>
      <w:tc>
        <w:tcPr>
          <w:tcW w:w="3969" w:type="pct"/>
          <w:tcMar>
            <w:left w:w="0" w:type="dxa"/>
            <w:right w:w="0" w:type="dxa"/>
          </w:tcMar>
          <w:vAlign w:val="center"/>
        </w:tcPr>
        <w:p w14:paraId="2330AC52" w14:textId="77777777" w:rsidR="00D27E82" w:rsidRPr="007A226E" w:rsidRDefault="00D27E82" w:rsidP="00D27E82">
          <w:pPr>
            <w:pStyle w:val="Pieddepage"/>
            <w:tabs>
              <w:tab w:val="clear" w:pos="4320"/>
              <w:tab w:val="clear" w:pos="8640"/>
            </w:tabs>
            <w:rPr>
              <w:rFonts w:ascii="Segoe UI" w:hAnsi="Segoe UI" w:cs="Segoe UI"/>
              <w:sz w:val="16"/>
              <w:szCs w:val="18"/>
            </w:rPr>
          </w:pPr>
          <w:r w:rsidRPr="007A226E">
            <w:rPr>
              <w:rFonts w:ascii="Segoe UI" w:hAnsi="Segoe UI" w:cs="Segoe UI"/>
              <w:sz w:val="16"/>
              <w:szCs w:val="18"/>
            </w:rPr>
            <w:t>Centre intégré de santé et de services sociaux de la Montérégie-Ouest</w:t>
          </w:r>
        </w:p>
      </w:tc>
      <w:tc>
        <w:tcPr>
          <w:tcW w:w="1031" w:type="pct"/>
          <w:tcMar>
            <w:left w:w="0" w:type="dxa"/>
            <w:right w:w="0" w:type="dxa"/>
          </w:tcMar>
          <w:vAlign w:val="center"/>
        </w:tcPr>
        <w:p w14:paraId="1D4F7A17" w14:textId="77777777" w:rsidR="00D27E82" w:rsidRPr="007A226E" w:rsidRDefault="00D27E82" w:rsidP="00D27E82">
          <w:pPr>
            <w:pStyle w:val="Pieddepage"/>
            <w:tabs>
              <w:tab w:val="clear" w:pos="4320"/>
              <w:tab w:val="clear" w:pos="8640"/>
            </w:tabs>
            <w:jc w:val="right"/>
            <w:rPr>
              <w:rFonts w:ascii="Segoe UI" w:hAnsi="Segoe UI" w:cs="Segoe UI"/>
              <w:color w:val="000000" w:themeColor="text1"/>
              <w:sz w:val="16"/>
              <w:szCs w:val="18"/>
            </w:rPr>
          </w:pPr>
          <w:r w:rsidRPr="007A226E">
            <w:rPr>
              <w:rFonts w:ascii="Segoe UI" w:hAnsi="Segoe UI" w:cs="Segoe UI"/>
              <w:sz w:val="16"/>
              <w:szCs w:val="18"/>
            </w:rPr>
            <w:t xml:space="preserve">Page </w:t>
          </w:r>
          <w:r w:rsidRPr="007A226E">
            <w:rPr>
              <w:rFonts w:ascii="Segoe UI" w:hAnsi="Segoe UI" w:cs="Segoe UI"/>
              <w:sz w:val="16"/>
              <w:szCs w:val="18"/>
            </w:rPr>
            <w:fldChar w:fldCharType="begin"/>
          </w:r>
          <w:r w:rsidRPr="007A226E">
            <w:rPr>
              <w:rFonts w:ascii="Segoe UI" w:hAnsi="Segoe UI" w:cs="Segoe UI"/>
              <w:sz w:val="16"/>
              <w:szCs w:val="18"/>
            </w:rPr>
            <w:instrText xml:space="preserve"> PAGE   \* MERGEFORMAT </w:instrText>
          </w:r>
          <w:r w:rsidRPr="007A226E">
            <w:rPr>
              <w:rFonts w:ascii="Segoe UI" w:hAnsi="Segoe UI" w:cs="Segoe UI"/>
              <w:sz w:val="16"/>
              <w:szCs w:val="18"/>
            </w:rPr>
            <w:fldChar w:fldCharType="separate"/>
          </w:r>
          <w:r w:rsidRPr="007A226E">
            <w:rPr>
              <w:rFonts w:ascii="Segoe UI" w:hAnsi="Segoe UI" w:cs="Segoe UI"/>
              <w:noProof/>
              <w:sz w:val="16"/>
              <w:szCs w:val="18"/>
            </w:rPr>
            <w:t>1</w:t>
          </w:r>
          <w:r w:rsidRPr="007A226E">
            <w:rPr>
              <w:rFonts w:ascii="Segoe UI" w:hAnsi="Segoe UI" w:cs="Segoe UI"/>
              <w:sz w:val="16"/>
              <w:szCs w:val="18"/>
            </w:rPr>
            <w:fldChar w:fldCharType="end"/>
          </w:r>
          <w:r w:rsidRPr="007A226E">
            <w:rPr>
              <w:rFonts w:ascii="Segoe UI" w:hAnsi="Segoe UI" w:cs="Segoe UI"/>
              <w:sz w:val="16"/>
              <w:szCs w:val="18"/>
            </w:rPr>
            <w:t xml:space="preserve"> de </w:t>
          </w:r>
          <w:r w:rsidRPr="007A226E">
            <w:rPr>
              <w:rFonts w:ascii="Segoe UI" w:hAnsi="Segoe UI" w:cs="Segoe UI"/>
              <w:noProof/>
              <w:sz w:val="16"/>
              <w:szCs w:val="18"/>
            </w:rPr>
            <w:fldChar w:fldCharType="begin"/>
          </w:r>
          <w:r w:rsidRPr="007A226E">
            <w:rPr>
              <w:rFonts w:ascii="Segoe UI" w:hAnsi="Segoe UI" w:cs="Segoe UI"/>
              <w:noProof/>
              <w:sz w:val="16"/>
              <w:szCs w:val="18"/>
            </w:rPr>
            <w:instrText xml:space="preserve"> NUMPAGES   \* MERGEFORMAT </w:instrText>
          </w:r>
          <w:r w:rsidRPr="007A226E">
            <w:rPr>
              <w:rFonts w:ascii="Segoe UI" w:hAnsi="Segoe UI" w:cs="Segoe UI"/>
              <w:noProof/>
              <w:sz w:val="16"/>
              <w:szCs w:val="18"/>
            </w:rPr>
            <w:fldChar w:fldCharType="separate"/>
          </w:r>
          <w:r w:rsidRPr="007A226E">
            <w:rPr>
              <w:rFonts w:ascii="Segoe UI" w:hAnsi="Segoe UI" w:cs="Segoe UI"/>
              <w:noProof/>
              <w:sz w:val="16"/>
              <w:szCs w:val="18"/>
            </w:rPr>
            <w:t>2</w:t>
          </w:r>
          <w:r w:rsidRPr="007A226E">
            <w:rPr>
              <w:rFonts w:ascii="Segoe UI" w:hAnsi="Segoe UI" w:cs="Segoe UI"/>
              <w:noProof/>
              <w:sz w:val="16"/>
              <w:szCs w:val="18"/>
            </w:rPr>
            <w:fldChar w:fldCharType="end"/>
          </w:r>
        </w:p>
      </w:tc>
    </w:tr>
  </w:tbl>
  <w:p w14:paraId="40C08268" w14:textId="77777777" w:rsidR="003C6C5F" w:rsidRPr="00516E8E" w:rsidRDefault="003C6C5F" w:rsidP="00E114E8">
    <w:pPr>
      <w:pStyle w:val="Pieddepage"/>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9D27" w14:textId="77777777" w:rsidR="003C6C5F" w:rsidRPr="00112A19" w:rsidRDefault="003C6C5F" w:rsidP="00C36EF9">
    <w:pPr>
      <w:pStyle w:val="Pieddepage"/>
      <w:tabs>
        <w:tab w:val="clear" w:pos="8640"/>
        <w:tab w:val="right" w:pos="13572"/>
      </w:tabs>
      <w:rPr>
        <w:rFonts w:ascii="Segoe UI" w:hAnsi="Segoe UI" w:cs="Segoe UI"/>
        <w:sz w:val="2"/>
        <w:szCs w:val="2"/>
      </w:rPr>
    </w:pPr>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8"/>
      <w:gridCol w:w="14018"/>
      <w:gridCol w:w="2112"/>
      <w:gridCol w:w="1088"/>
    </w:tblGrid>
    <w:tr w:rsidR="00D27E82" w:rsidRPr="00112A19" w14:paraId="5C4B3BFF" w14:textId="77777777" w:rsidTr="002A2D7E">
      <w:trPr>
        <w:trHeight w:val="227"/>
        <w:jc w:val="center"/>
      </w:trPr>
      <w:tc>
        <w:tcPr>
          <w:tcW w:w="5000" w:type="pct"/>
          <w:gridSpan w:val="4"/>
          <w:tcBorders>
            <w:top w:val="single" w:sz="4" w:space="0" w:color="auto"/>
          </w:tcBorders>
          <w:tcMar>
            <w:left w:w="0" w:type="dxa"/>
            <w:right w:w="0" w:type="dxa"/>
          </w:tcMar>
          <w:vAlign w:val="center"/>
        </w:tcPr>
        <w:p w14:paraId="1DA84AD3" w14:textId="4275B790" w:rsidR="00D27E82" w:rsidRPr="00112A19" w:rsidRDefault="00D27E82" w:rsidP="00D27E82">
          <w:pPr>
            <w:pStyle w:val="Pieddepage"/>
            <w:tabs>
              <w:tab w:val="clear" w:pos="4320"/>
              <w:tab w:val="clear" w:pos="8640"/>
            </w:tabs>
            <w:rPr>
              <w:rFonts w:ascii="Segoe UI" w:hAnsi="Segoe UI" w:cs="Segoe UI"/>
              <w:sz w:val="16"/>
              <w:szCs w:val="18"/>
            </w:rPr>
          </w:pPr>
          <w:r w:rsidRPr="00112A19">
            <w:rPr>
              <w:rFonts w:ascii="Segoe UI" w:hAnsi="Segoe UI" w:cs="Segoe UI"/>
              <w:sz w:val="16"/>
              <w:szCs w:val="18"/>
            </w:rPr>
            <w:t>Référence(s) :</w:t>
          </w:r>
          <w:r w:rsidR="006B63E6" w:rsidRPr="00112A19">
            <w:rPr>
              <w:rFonts w:ascii="Segoe UI" w:hAnsi="Segoe UI" w:cs="Segoe UI"/>
              <w:sz w:val="16"/>
              <w:szCs w:val="18"/>
            </w:rPr>
            <w:t xml:space="preserve"> </w:t>
          </w:r>
          <w:permStart w:id="1732333448" w:edGrp="everyone"/>
          <w:r w:rsidR="006B63E6" w:rsidRPr="00112A19">
            <w:rPr>
              <w:rFonts w:ascii="Segoe UI" w:hAnsi="Segoe UI" w:cs="Segoe UI"/>
              <w:sz w:val="16"/>
              <w:szCs w:val="18"/>
            </w:rPr>
            <w:t xml:space="preserve">     </w:t>
          </w:r>
          <w:permEnd w:id="1732333448"/>
        </w:p>
      </w:tc>
    </w:tr>
    <w:tr w:rsidR="00112A19" w:rsidRPr="00112A19" w14:paraId="0AA2E4BC" w14:textId="77777777" w:rsidTr="00D27E82">
      <w:trPr>
        <w:trHeight w:val="227"/>
        <w:jc w:val="center"/>
      </w:trPr>
      <w:tc>
        <w:tcPr>
          <w:tcW w:w="475" w:type="pct"/>
          <w:tcMar>
            <w:left w:w="0" w:type="dxa"/>
            <w:right w:w="0" w:type="dxa"/>
          </w:tcMar>
          <w:vAlign w:val="center"/>
        </w:tcPr>
        <w:p w14:paraId="4D497A15" w14:textId="77777777" w:rsidR="00112A19" w:rsidRPr="00112A19" w:rsidRDefault="00112A19" w:rsidP="00112A19">
          <w:pPr>
            <w:pStyle w:val="Pieddepage"/>
            <w:tabs>
              <w:tab w:val="clear" w:pos="4320"/>
              <w:tab w:val="clear" w:pos="8640"/>
            </w:tabs>
            <w:rPr>
              <w:rFonts w:ascii="Segoe UI" w:hAnsi="Segoe UI" w:cs="Segoe UI"/>
              <w:sz w:val="16"/>
              <w:szCs w:val="18"/>
            </w:rPr>
          </w:pPr>
          <w:r w:rsidRPr="00112A19">
            <w:rPr>
              <w:rFonts w:ascii="Segoe UI" w:hAnsi="Segoe UI" w:cs="Segoe UI"/>
              <w:sz w:val="16"/>
              <w:szCs w:val="18"/>
            </w:rPr>
            <w:t>Direction émettrice :</w:t>
          </w:r>
        </w:p>
      </w:tc>
      <w:permStart w:id="934697497" w:edGrp="everyone" w:displacedByCustomXml="next"/>
      <w:sdt>
        <w:sdtPr>
          <w:rPr>
            <w:rFonts w:cs="Segoe UI"/>
            <w:sz w:val="16"/>
            <w:szCs w:val="16"/>
          </w:rPr>
          <w:tag w:val="Direction concernée"/>
          <w:id w:val="-634945413"/>
          <w:placeholder>
            <w:docPart w:val="C5716B2B178044088AD8F24F3050C4D7"/>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3684" w:type="pct"/>
              <w:tcMar>
                <w:left w:w="0" w:type="dxa"/>
                <w:right w:w="0" w:type="dxa"/>
              </w:tcMar>
              <w:vAlign w:val="center"/>
            </w:tcPr>
            <w:p w14:paraId="16DD464E" w14:textId="7DB5A66C" w:rsidR="00112A19" w:rsidRPr="00112A19" w:rsidRDefault="00112A19" w:rsidP="00112A19">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934697497" w:displacedByCustomXml="prev"/>
      <w:tc>
        <w:tcPr>
          <w:tcW w:w="555" w:type="pct"/>
          <w:tcMar>
            <w:left w:w="0" w:type="dxa"/>
            <w:right w:w="0" w:type="dxa"/>
          </w:tcMar>
          <w:vAlign w:val="center"/>
        </w:tcPr>
        <w:p w14:paraId="41DEED89" w14:textId="463C0F38" w:rsidR="00112A19" w:rsidRPr="00112A19" w:rsidRDefault="00A43641" w:rsidP="00112A19">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8532734"/>
              <w:lock w:val="sdtLocked"/>
              <w:placeholder>
                <w:docPart w:val="30345740EA204F158FF959F0C7FC5644"/>
              </w:placeholder>
              <w:showingPlcHdr/>
              <w:dropDownList>
                <w:listItem w:value="Choisissez un élément."/>
                <w:listItem w:displayText="Adopté" w:value="Adopté"/>
                <w:listItem w:displayText="Révisé" w:value="Révisé"/>
              </w:dropDownList>
            </w:sdtPr>
            <w:sdtEndPr/>
            <w:sdtContent>
              <w:permStart w:id="205544834" w:edGrp="everyone"/>
              <w:r w:rsidR="00112A19" w:rsidRPr="00112A19">
                <w:rPr>
                  <w:rStyle w:val="Textedelespacerserv"/>
                  <w:rFonts w:ascii="Segoe UI" w:hAnsi="Segoe UI" w:cs="Segoe UI"/>
                  <w:sz w:val="16"/>
                  <w:szCs w:val="16"/>
                </w:rPr>
                <w:t>Choisissez un élément</w:t>
              </w:r>
              <w:permEnd w:id="205544834"/>
            </w:sdtContent>
          </w:sdt>
          <w:r w:rsidR="00112A19" w:rsidRPr="00112A19">
            <w:rPr>
              <w:rFonts w:ascii="Segoe UI" w:hAnsi="Segoe UI" w:cs="Segoe UI"/>
              <w:sz w:val="16"/>
              <w:szCs w:val="18"/>
            </w:rPr>
            <w:t> :</w:t>
          </w:r>
        </w:p>
      </w:tc>
      <w:tc>
        <w:tcPr>
          <w:tcW w:w="286" w:type="pct"/>
          <w:tcMar>
            <w:left w:w="0" w:type="dxa"/>
            <w:right w:w="0" w:type="dxa"/>
          </w:tcMar>
          <w:vAlign w:val="center"/>
        </w:tcPr>
        <w:p w14:paraId="204B7A63" w14:textId="77777777" w:rsidR="00112A19" w:rsidRPr="00112A19" w:rsidRDefault="00112A19" w:rsidP="00112A19">
          <w:pPr>
            <w:pStyle w:val="Pieddepage"/>
            <w:tabs>
              <w:tab w:val="clear" w:pos="4320"/>
              <w:tab w:val="clear" w:pos="8640"/>
            </w:tabs>
            <w:jc w:val="right"/>
            <w:rPr>
              <w:rFonts w:ascii="Segoe UI" w:hAnsi="Segoe UI" w:cs="Segoe UI"/>
              <w:color w:val="BFBFBF" w:themeColor="background1" w:themeShade="BF"/>
              <w:sz w:val="16"/>
              <w:szCs w:val="18"/>
            </w:rPr>
          </w:pPr>
          <w:permStart w:id="80431355" w:edGrp="everyone"/>
          <w:r w:rsidRPr="00112A19">
            <w:rPr>
              <w:rFonts w:ascii="Segoe UI" w:hAnsi="Segoe UI" w:cs="Segoe UI"/>
              <w:color w:val="000000" w:themeColor="text1"/>
              <w:sz w:val="16"/>
              <w:szCs w:val="18"/>
            </w:rPr>
            <w:t>AAAA-MM-JJ</w:t>
          </w:r>
          <w:permEnd w:id="80431355"/>
        </w:p>
      </w:tc>
    </w:tr>
    <w:tr w:rsidR="00112A19" w:rsidRPr="00112A19" w14:paraId="4A1C3EB5" w14:textId="77777777" w:rsidTr="00D27E82">
      <w:trPr>
        <w:trHeight w:val="227"/>
        <w:jc w:val="center"/>
      </w:trPr>
      <w:tc>
        <w:tcPr>
          <w:tcW w:w="4159" w:type="pct"/>
          <w:gridSpan w:val="2"/>
          <w:tcMar>
            <w:left w:w="0" w:type="dxa"/>
            <w:right w:w="0" w:type="dxa"/>
          </w:tcMar>
          <w:vAlign w:val="center"/>
        </w:tcPr>
        <w:p w14:paraId="262DBFB0" w14:textId="77777777" w:rsidR="00112A19" w:rsidRPr="00112A19" w:rsidRDefault="00112A19" w:rsidP="00112A19">
          <w:pPr>
            <w:pStyle w:val="Pieddepage"/>
            <w:tabs>
              <w:tab w:val="clear" w:pos="4320"/>
              <w:tab w:val="clear" w:pos="8640"/>
            </w:tabs>
            <w:rPr>
              <w:rFonts w:ascii="Segoe UI" w:hAnsi="Segoe UI" w:cs="Segoe UI"/>
              <w:sz w:val="18"/>
              <w:szCs w:val="18"/>
            </w:rPr>
          </w:pPr>
          <w:r w:rsidRPr="00112A19">
            <w:rPr>
              <w:rFonts w:ascii="Segoe UI" w:hAnsi="Segoe UI" w:cs="Segoe UI"/>
              <w:sz w:val="16"/>
              <w:szCs w:val="18"/>
            </w:rPr>
            <w:t>AMA-Acronyme de la direction-1XXXX</w:t>
          </w:r>
        </w:p>
      </w:tc>
      <w:tc>
        <w:tcPr>
          <w:tcW w:w="841" w:type="pct"/>
          <w:gridSpan w:val="2"/>
          <w:tcMar>
            <w:left w:w="0" w:type="dxa"/>
            <w:right w:w="0" w:type="dxa"/>
          </w:tcMar>
          <w:vAlign w:val="center"/>
        </w:tcPr>
        <w:p w14:paraId="09E5A5F4" w14:textId="498B6607" w:rsidR="00112A19" w:rsidRPr="00112A19" w:rsidRDefault="00112A19" w:rsidP="00112A19">
          <w:pPr>
            <w:pStyle w:val="Pieddepage"/>
            <w:tabs>
              <w:tab w:val="clear" w:pos="4320"/>
              <w:tab w:val="clear" w:pos="8640"/>
            </w:tabs>
            <w:jc w:val="right"/>
            <w:rPr>
              <w:rFonts w:ascii="Segoe UI" w:hAnsi="Segoe UI" w:cs="Segoe UI"/>
              <w:color w:val="BFBFBF" w:themeColor="background1" w:themeShade="BF"/>
              <w:sz w:val="16"/>
              <w:szCs w:val="18"/>
            </w:rPr>
          </w:pPr>
          <w:r w:rsidRPr="00112A19">
            <w:rPr>
              <w:rFonts w:ascii="Segoe UI" w:hAnsi="Segoe UI" w:cs="Segoe UI"/>
              <w:sz w:val="16"/>
              <w:szCs w:val="18"/>
            </w:rPr>
            <w:t xml:space="preserve">Page </w:t>
          </w:r>
          <w:r w:rsidRPr="00112A19">
            <w:rPr>
              <w:rFonts w:ascii="Segoe UI" w:hAnsi="Segoe UI" w:cs="Segoe UI"/>
              <w:sz w:val="16"/>
              <w:szCs w:val="18"/>
            </w:rPr>
            <w:fldChar w:fldCharType="begin"/>
          </w:r>
          <w:r w:rsidRPr="00112A19">
            <w:rPr>
              <w:rFonts w:ascii="Segoe UI" w:hAnsi="Segoe UI" w:cs="Segoe UI"/>
              <w:sz w:val="16"/>
              <w:szCs w:val="18"/>
            </w:rPr>
            <w:instrText xml:space="preserve"> PAGE   \* MERGEFORMAT </w:instrText>
          </w:r>
          <w:r w:rsidRPr="00112A19">
            <w:rPr>
              <w:rFonts w:ascii="Segoe UI" w:hAnsi="Segoe UI" w:cs="Segoe UI"/>
              <w:sz w:val="16"/>
              <w:szCs w:val="18"/>
            </w:rPr>
            <w:fldChar w:fldCharType="separate"/>
          </w:r>
          <w:r w:rsidR="00A43641">
            <w:rPr>
              <w:rFonts w:ascii="Segoe UI" w:hAnsi="Segoe UI" w:cs="Segoe UI"/>
              <w:noProof/>
              <w:sz w:val="16"/>
              <w:szCs w:val="18"/>
            </w:rPr>
            <w:t>1</w:t>
          </w:r>
          <w:r w:rsidRPr="00112A19">
            <w:rPr>
              <w:rFonts w:ascii="Segoe UI" w:hAnsi="Segoe UI" w:cs="Segoe UI"/>
              <w:sz w:val="16"/>
              <w:szCs w:val="18"/>
            </w:rPr>
            <w:fldChar w:fldCharType="end"/>
          </w:r>
          <w:r w:rsidRPr="00112A19">
            <w:rPr>
              <w:rFonts w:ascii="Segoe UI" w:hAnsi="Segoe UI" w:cs="Segoe UI"/>
              <w:sz w:val="16"/>
              <w:szCs w:val="18"/>
            </w:rPr>
            <w:t xml:space="preserve"> de </w:t>
          </w:r>
          <w:r w:rsidRPr="00112A19">
            <w:rPr>
              <w:rFonts w:ascii="Segoe UI" w:hAnsi="Segoe UI" w:cs="Segoe UI"/>
              <w:noProof/>
              <w:sz w:val="16"/>
              <w:szCs w:val="18"/>
            </w:rPr>
            <w:fldChar w:fldCharType="begin"/>
          </w:r>
          <w:r w:rsidRPr="00112A19">
            <w:rPr>
              <w:rFonts w:ascii="Segoe UI" w:hAnsi="Segoe UI" w:cs="Segoe UI"/>
              <w:noProof/>
              <w:sz w:val="16"/>
              <w:szCs w:val="18"/>
            </w:rPr>
            <w:instrText xml:space="preserve"> NUMPAGES   \* MERGEFORMAT </w:instrText>
          </w:r>
          <w:r w:rsidRPr="00112A19">
            <w:rPr>
              <w:rFonts w:ascii="Segoe UI" w:hAnsi="Segoe UI" w:cs="Segoe UI"/>
              <w:noProof/>
              <w:sz w:val="16"/>
              <w:szCs w:val="18"/>
            </w:rPr>
            <w:fldChar w:fldCharType="separate"/>
          </w:r>
          <w:r w:rsidR="00A43641">
            <w:rPr>
              <w:rFonts w:ascii="Segoe UI" w:hAnsi="Segoe UI" w:cs="Segoe UI"/>
              <w:noProof/>
              <w:sz w:val="16"/>
              <w:szCs w:val="18"/>
            </w:rPr>
            <w:t>1</w:t>
          </w:r>
          <w:r w:rsidRPr="00112A19">
            <w:rPr>
              <w:rFonts w:ascii="Segoe UI" w:hAnsi="Segoe UI" w:cs="Segoe UI"/>
              <w:noProof/>
              <w:sz w:val="16"/>
              <w:szCs w:val="18"/>
            </w:rPr>
            <w:fldChar w:fldCharType="end"/>
          </w:r>
        </w:p>
      </w:tc>
    </w:tr>
  </w:tbl>
  <w:p w14:paraId="66EBEDA1" w14:textId="77777777" w:rsidR="00D27E82" w:rsidRPr="00516E8E" w:rsidRDefault="00D27E82" w:rsidP="00C36EF9">
    <w:pPr>
      <w:pStyle w:val="Pieddepage"/>
      <w:tabs>
        <w:tab w:val="clear" w:pos="8640"/>
        <w:tab w:val="right" w:pos="13572"/>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4CFD2" w14:textId="77777777" w:rsidR="00071C84" w:rsidRDefault="00071C84" w:rsidP="00A7694C">
      <w:pPr>
        <w:spacing w:after="0" w:line="240" w:lineRule="auto"/>
      </w:pPr>
      <w:r>
        <w:separator/>
      </w:r>
    </w:p>
  </w:footnote>
  <w:footnote w:type="continuationSeparator" w:id="0">
    <w:p w14:paraId="67773192" w14:textId="77777777" w:rsidR="00071C84" w:rsidRDefault="00071C84"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1952" w14:textId="77777777" w:rsidR="001E5557" w:rsidRDefault="00A43641">
    <w:pPr>
      <w:pStyle w:val="En-tte"/>
    </w:pPr>
    <w:r>
      <w:rPr>
        <w:noProof/>
      </w:rPr>
      <w:pict w14:anchorId="0149A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19" o:spid="_x0000_s1026" type="#_x0000_t136" style="position:absolute;margin-left:0;margin-top:0;width:664.2pt;height:110.7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A7E02" w14:textId="306DFD43" w:rsidR="003C6C5F" w:rsidRPr="007A226E" w:rsidRDefault="00A43641" w:rsidP="00C55AF5">
    <w:pPr>
      <w:pStyle w:val="En-tte"/>
      <w:tabs>
        <w:tab w:val="clear" w:pos="4320"/>
        <w:tab w:val="clear" w:pos="8640"/>
      </w:tabs>
      <w:rPr>
        <w:rFonts w:ascii="Segoe UI" w:hAnsi="Segoe UI" w:cs="Segoe UI"/>
        <w:sz w:val="16"/>
        <w:szCs w:val="16"/>
      </w:rPr>
    </w:pPr>
    <w:r>
      <w:rPr>
        <w:rFonts w:ascii="Segoe UI" w:hAnsi="Segoe UI" w:cs="Segoe UI"/>
        <w:noProof/>
        <w:sz w:val="20"/>
        <w:szCs w:val="20"/>
      </w:rPr>
      <w:pict w14:anchorId="011714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20" o:spid="_x0000_s1027" type="#_x0000_t136" style="position:absolute;margin-left:0;margin-top:0;width:664.2pt;height:110.7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E114E8" w:rsidRPr="007A226E">
      <w:rPr>
        <w:rFonts w:ascii="Segoe UI" w:hAnsi="Segoe UI" w:cs="Segoe UI"/>
        <w:sz w:val="20"/>
        <w:szCs w:val="20"/>
      </w:rPr>
      <w:t>Aide-mémoire administratif</w:t>
    </w:r>
    <w:r w:rsidR="003C6C5F" w:rsidRPr="007A226E">
      <w:rPr>
        <w:rFonts w:ascii="Segoe UI" w:hAnsi="Segoe UI" w:cs="Segoe UI"/>
        <w:sz w:val="20"/>
        <w:szCs w:val="20"/>
      </w:rPr>
      <w:t xml:space="preserve"> –</w:t>
    </w:r>
    <w:r w:rsidR="003C6C5F" w:rsidRPr="007A226E">
      <w:rPr>
        <w:rFonts w:ascii="Segoe UI" w:hAnsi="Segoe UI" w:cs="Segoe UI"/>
        <w:sz w:val="16"/>
        <w:szCs w:val="16"/>
      </w:rPr>
      <w:t xml:space="preserve"> </w:t>
    </w:r>
    <w:permStart w:id="1193419973" w:edGrp="everyone"/>
    <w:r w:rsidR="003C6C5F" w:rsidRPr="007A226E">
      <w:rPr>
        <w:rFonts w:ascii="Segoe UI" w:hAnsi="Segoe UI" w:cs="Segoe UI"/>
        <w:sz w:val="16"/>
        <w:szCs w:val="16"/>
      </w:rPr>
      <w:t xml:space="preserve">Inscrire le titre </w:t>
    </w:r>
    <w:r w:rsidR="008D4F18" w:rsidRPr="007A226E">
      <w:rPr>
        <w:rFonts w:ascii="Segoe UI" w:hAnsi="Segoe UI" w:cs="Segoe UI"/>
        <w:sz w:val="16"/>
        <w:szCs w:val="16"/>
      </w:rPr>
      <w:t>d</w:t>
    </w:r>
    <w:r w:rsidR="000D6556" w:rsidRPr="007A226E">
      <w:rPr>
        <w:rFonts w:ascii="Segoe UI" w:hAnsi="Segoe UI" w:cs="Segoe UI"/>
        <w:sz w:val="16"/>
        <w:szCs w:val="16"/>
      </w:rPr>
      <w:t>e l’aide-mémoire</w:t>
    </w:r>
    <w:permEnd w:id="1193419973"/>
  </w:p>
  <w:p w14:paraId="7F40C201" w14:textId="77777777" w:rsidR="003C6C5F" w:rsidRPr="007A226E" w:rsidRDefault="003C6C5F" w:rsidP="00C55AF5">
    <w:pPr>
      <w:pStyle w:val="En-tte"/>
      <w:tabs>
        <w:tab w:val="clear" w:pos="4320"/>
        <w:tab w:val="clear" w:pos="8640"/>
      </w:tabs>
      <w:rPr>
        <w:rFonts w:ascii="Segoe UI" w:hAnsi="Segoe UI" w:cs="Segoe U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7"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16151"/>
    </w:tblGrid>
    <w:tr w:rsidR="003C6C5F" w14:paraId="476EB30B" w14:textId="77777777" w:rsidTr="00E3769C">
      <w:trPr>
        <w:trHeight w:val="898"/>
      </w:trPr>
      <w:tc>
        <w:tcPr>
          <w:tcW w:w="753" w:type="pct"/>
          <w:vMerge w:val="restart"/>
        </w:tcPr>
        <w:p w14:paraId="2457B050" w14:textId="77777777" w:rsidR="003C6C5F" w:rsidRDefault="003C6C5F" w:rsidP="003C6C5F">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6D7F46B8" wp14:editId="6CFBB985">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4247" w:type="pct"/>
          <w:vAlign w:val="bottom"/>
        </w:tcPr>
        <w:p w14:paraId="5313ABA0" w14:textId="77777777" w:rsidR="003C6C5F" w:rsidRPr="00112A19" w:rsidRDefault="00C36EF9" w:rsidP="00C27C7A">
          <w:pPr>
            <w:pStyle w:val="En-tte"/>
            <w:tabs>
              <w:tab w:val="clear" w:pos="4320"/>
              <w:tab w:val="clear" w:pos="8640"/>
            </w:tabs>
            <w:spacing w:line="280" w:lineRule="exact"/>
            <w:jc w:val="right"/>
            <w:rPr>
              <w:rFonts w:ascii="Segoe UI" w:hAnsi="Segoe UI" w:cs="Segoe UI"/>
              <w:b/>
              <w:sz w:val="24"/>
              <w:szCs w:val="24"/>
            </w:rPr>
          </w:pPr>
          <w:r w:rsidRPr="00112A19">
            <w:rPr>
              <w:rFonts w:ascii="Segoe UI" w:hAnsi="Segoe UI" w:cs="Segoe UI"/>
              <w:b/>
              <w:sz w:val="24"/>
              <w:szCs w:val="24"/>
            </w:rPr>
            <w:t>AIDE-MÉMOIRE ADMINISTRATIF</w:t>
          </w:r>
        </w:p>
        <w:p w14:paraId="34AC0CAA" w14:textId="77777777" w:rsidR="00C36EF9" w:rsidRPr="00C36EF9" w:rsidRDefault="00C36EF9" w:rsidP="00C27C7A">
          <w:pPr>
            <w:pStyle w:val="En-tte"/>
            <w:tabs>
              <w:tab w:val="clear" w:pos="4320"/>
              <w:tab w:val="clear" w:pos="8640"/>
            </w:tabs>
            <w:spacing w:after="40" w:line="280" w:lineRule="exact"/>
            <w:jc w:val="right"/>
            <w:rPr>
              <w:rFonts w:ascii="Arial" w:hAnsi="Arial" w:cs="Arial"/>
              <w:b/>
              <w:szCs w:val="24"/>
            </w:rPr>
          </w:pPr>
          <w:permStart w:id="1132937334" w:edGrp="everyone"/>
          <w:r w:rsidRPr="00112A19">
            <w:rPr>
              <w:rFonts w:ascii="Segoe UI" w:hAnsi="Segoe UI" w:cs="Segoe UI"/>
              <w:b/>
              <w:sz w:val="24"/>
              <w:szCs w:val="28"/>
            </w:rPr>
            <w:t>Titre de l’aide-mémoire</w:t>
          </w:r>
          <w:permEnd w:id="1132937334"/>
        </w:p>
      </w:tc>
    </w:tr>
    <w:tr w:rsidR="003C6C5F" w14:paraId="33579AFE" w14:textId="77777777" w:rsidTr="00E3769C">
      <w:trPr>
        <w:trHeight w:val="267"/>
      </w:trPr>
      <w:tc>
        <w:tcPr>
          <w:tcW w:w="753" w:type="pct"/>
          <w:vMerge/>
        </w:tcPr>
        <w:p w14:paraId="7CD78C4D" w14:textId="77777777" w:rsidR="003C6C5F" w:rsidRPr="000E4068" w:rsidRDefault="003C6C5F" w:rsidP="003C6C5F">
          <w:pPr>
            <w:pStyle w:val="En-tte"/>
            <w:tabs>
              <w:tab w:val="clear" w:pos="4320"/>
              <w:tab w:val="clear" w:pos="8640"/>
            </w:tabs>
            <w:ind w:right="-72"/>
            <w:rPr>
              <w:rFonts w:ascii="Chaloult_Cond" w:hAnsi="Chaloult_Cond" w:cs="Arial"/>
              <w:b/>
              <w:sz w:val="40"/>
              <w:szCs w:val="10"/>
            </w:rPr>
          </w:pPr>
        </w:p>
      </w:tc>
      <w:tc>
        <w:tcPr>
          <w:tcW w:w="4247" w:type="pct"/>
          <w:vAlign w:val="bottom"/>
        </w:tcPr>
        <w:p w14:paraId="742E67F8" w14:textId="17CFE0FB" w:rsidR="003C6C5F" w:rsidRPr="008F72CE" w:rsidRDefault="00C27C7A" w:rsidP="00C27C7A">
          <w:pPr>
            <w:pStyle w:val="En-tte"/>
            <w:tabs>
              <w:tab w:val="clear" w:pos="4320"/>
              <w:tab w:val="clear" w:pos="8640"/>
            </w:tabs>
            <w:ind w:right="-72"/>
            <w:jc w:val="right"/>
            <w:rPr>
              <w:rFonts w:ascii="Segoe UI" w:hAnsi="Segoe UI" w:cs="Segoe UI"/>
              <w:b/>
              <w:bCs/>
              <w:sz w:val="16"/>
              <w:szCs w:val="16"/>
            </w:rPr>
          </w:pPr>
          <w:r w:rsidRPr="008F72CE">
            <w:rPr>
              <w:rFonts w:ascii="Segoe UI" w:hAnsi="Segoe UI" w:cs="Segoe UI"/>
              <w:b/>
              <w:bCs/>
              <w:sz w:val="16"/>
              <w:szCs w:val="16"/>
            </w:rPr>
            <w:t>Santé Québec Montérégie-Ouest</w:t>
          </w:r>
        </w:p>
      </w:tc>
    </w:tr>
  </w:tbl>
  <w:p w14:paraId="42E1CC87" w14:textId="77777777" w:rsidR="00E3769C" w:rsidRPr="00E3769C" w:rsidRDefault="00A43641" w:rsidP="00E3769C">
    <w:pPr>
      <w:pStyle w:val="En-tte"/>
      <w:tabs>
        <w:tab w:val="clear" w:pos="4320"/>
        <w:tab w:val="clear" w:pos="8640"/>
      </w:tabs>
      <w:rPr>
        <w:rFonts w:ascii="Arial" w:hAnsi="Arial" w:cs="Arial"/>
        <w:sz w:val="20"/>
        <w:szCs w:val="20"/>
      </w:rPr>
    </w:pPr>
    <w:r>
      <w:rPr>
        <w:noProof/>
      </w:rPr>
      <w:pict w14:anchorId="24F3F9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18" o:spid="_x0000_s1025" type="#_x0000_t136" style="position:absolute;margin-left:0;margin-top:0;width:664.2pt;height:110.7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950E0"/>
    <w:multiLevelType w:val="hybridMultilevel"/>
    <w:tmpl w:val="DC960698"/>
    <w:lvl w:ilvl="0" w:tplc="3C90E6A8">
      <w:start w:val="1"/>
      <w:numFmt w:val="decimal"/>
      <w:lvlText w:val="%1."/>
      <w:lvlJc w:val="left"/>
      <w:pPr>
        <w:ind w:left="720" w:hanging="360"/>
      </w:pPr>
      <w:rPr>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5B90F02"/>
    <w:multiLevelType w:val="hybridMultilevel"/>
    <w:tmpl w:val="8438C474"/>
    <w:lvl w:ilvl="0" w:tplc="C05C370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8306E46"/>
    <w:multiLevelType w:val="hybridMultilevel"/>
    <w:tmpl w:val="8A0C4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DF844B3"/>
    <w:multiLevelType w:val="hybridMultilevel"/>
    <w:tmpl w:val="903612D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I7mDvlAVZkGORw76iqb55RjdOxflnGioexY3sQIyI17foEtsPGQdWn1Gt6vvy91cKoNN6ja/Nug3VpbtOscbag==" w:salt="pQlDOGXjtros2LXWkcZUGA=="/>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A0"/>
    <w:rsid w:val="000013A0"/>
    <w:rsid w:val="00016884"/>
    <w:rsid w:val="000177BB"/>
    <w:rsid w:val="00065D55"/>
    <w:rsid w:val="00071C84"/>
    <w:rsid w:val="00087B96"/>
    <w:rsid w:val="0009482F"/>
    <w:rsid w:val="000A0598"/>
    <w:rsid w:val="000A2463"/>
    <w:rsid w:val="000B3B84"/>
    <w:rsid w:val="000C60A6"/>
    <w:rsid w:val="000D6556"/>
    <w:rsid w:val="00112A19"/>
    <w:rsid w:val="00143A63"/>
    <w:rsid w:val="001A0827"/>
    <w:rsid w:val="001A4E83"/>
    <w:rsid w:val="001E19D7"/>
    <w:rsid w:val="001E5557"/>
    <w:rsid w:val="001F0777"/>
    <w:rsid w:val="001F292A"/>
    <w:rsid w:val="001F5D30"/>
    <w:rsid w:val="001F6948"/>
    <w:rsid w:val="00234A3E"/>
    <w:rsid w:val="00237D8B"/>
    <w:rsid w:val="00240F5F"/>
    <w:rsid w:val="00242B22"/>
    <w:rsid w:val="00270909"/>
    <w:rsid w:val="00276EC3"/>
    <w:rsid w:val="002822D1"/>
    <w:rsid w:val="00283F78"/>
    <w:rsid w:val="002A2D7E"/>
    <w:rsid w:val="002C6D09"/>
    <w:rsid w:val="002E159D"/>
    <w:rsid w:val="002E459C"/>
    <w:rsid w:val="002F2462"/>
    <w:rsid w:val="00301720"/>
    <w:rsid w:val="003265DD"/>
    <w:rsid w:val="00332D2F"/>
    <w:rsid w:val="00344FFA"/>
    <w:rsid w:val="0035119F"/>
    <w:rsid w:val="003935A9"/>
    <w:rsid w:val="003C29D4"/>
    <w:rsid w:val="003C6471"/>
    <w:rsid w:val="003C6C5F"/>
    <w:rsid w:val="003D1D4C"/>
    <w:rsid w:val="003E5C0D"/>
    <w:rsid w:val="003F6337"/>
    <w:rsid w:val="004177B8"/>
    <w:rsid w:val="0043739A"/>
    <w:rsid w:val="00441ED3"/>
    <w:rsid w:val="00443404"/>
    <w:rsid w:val="00472165"/>
    <w:rsid w:val="0048127F"/>
    <w:rsid w:val="004B3C2E"/>
    <w:rsid w:val="004C542B"/>
    <w:rsid w:val="004E721A"/>
    <w:rsid w:val="004E74F7"/>
    <w:rsid w:val="004F684E"/>
    <w:rsid w:val="00514027"/>
    <w:rsid w:val="00516E8E"/>
    <w:rsid w:val="005321B9"/>
    <w:rsid w:val="005361AB"/>
    <w:rsid w:val="005425D7"/>
    <w:rsid w:val="00573366"/>
    <w:rsid w:val="00585390"/>
    <w:rsid w:val="005B2D10"/>
    <w:rsid w:val="005C0935"/>
    <w:rsid w:val="005E159E"/>
    <w:rsid w:val="00624586"/>
    <w:rsid w:val="00624EB7"/>
    <w:rsid w:val="00636564"/>
    <w:rsid w:val="00641C68"/>
    <w:rsid w:val="006448F3"/>
    <w:rsid w:val="0067089C"/>
    <w:rsid w:val="006741AD"/>
    <w:rsid w:val="006A6580"/>
    <w:rsid w:val="006B36A3"/>
    <w:rsid w:val="006B63E6"/>
    <w:rsid w:val="006B7820"/>
    <w:rsid w:val="006C38A6"/>
    <w:rsid w:val="006D42C4"/>
    <w:rsid w:val="00753117"/>
    <w:rsid w:val="007A226E"/>
    <w:rsid w:val="00806595"/>
    <w:rsid w:val="008152F5"/>
    <w:rsid w:val="00822857"/>
    <w:rsid w:val="0082563B"/>
    <w:rsid w:val="00854D5E"/>
    <w:rsid w:val="008774C6"/>
    <w:rsid w:val="00887643"/>
    <w:rsid w:val="00891FB7"/>
    <w:rsid w:val="008A10A6"/>
    <w:rsid w:val="008A2A1F"/>
    <w:rsid w:val="008B2A72"/>
    <w:rsid w:val="008C1607"/>
    <w:rsid w:val="008D4F18"/>
    <w:rsid w:val="008D7E5F"/>
    <w:rsid w:val="008E1414"/>
    <w:rsid w:val="008E57D9"/>
    <w:rsid w:val="008F72CE"/>
    <w:rsid w:val="00900474"/>
    <w:rsid w:val="00905AC2"/>
    <w:rsid w:val="009166E3"/>
    <w:rsid w:val="00933B7B"/>
    <w:rsid w:val="00942A1D"/>
    <w:rsid w:val="00956DFD"/>
    <w:rsid w:val="00964F2C"/>
    <w:rsid w:val="00975179"/>
    <w:rsid w:val="00987BF6"/>
    <w:rsid w:val="009A307B"/>
    <w:rsid w:val="009C126E"/>
    <w:rsid w:val="009C5FEB"/>
    <w:rsid w:val="009E1314"/>
    <w:rsid w:val="009E3A91"/>
    <w:rsid w:val="009E4B2E"/>
    <w:rsid w:val="00A10042"/>
    <w:rsid w:val="00A30FA0"/>
    <w:rsid w:val="00A33C61"/>
    <w:rsid w:val="00A41564"/>
    <w:rsid w:val="00A43641"/>
    <w:rsid w:val="00A61BB7"/>
    <w:rsid w:val="00A7694C"/>
    <w:rsid w:val="00A815B4"/>
    <w:rsid w:val="00AA3DA1"/>
    <w:rsid w:val="00AA516F"/>
    <w:rsid w:val="00AD17A8"/>
    <w:rsid w:val="00B02655"/>
    <w:rsid w:val="00B04832"/>
    <w:rsid w:val="00B37204"/>
    <w:rsid w:val="00B5251A"/>
    <w:rsid w:val="00B526C2"/>
    <w:rsid w:val="00BE1725"/>
    <w:rsid w:val="00BF62FC"/>
    <w:rsid w:val="00C013B0"/>
    <w:rsid w:val="00C056F1"/>
    <w:rsid w:val="00C25758"/>
    <w:rsid w:val="00C27C7A"/>
    <w:rsid w:val="00C36EF9"/>
    <w:rsid w:val="00C55AF5"/>
    <w:rsid w:val="00C7381D"/>
    <w:rsid w:val="00C845D4"/>
    <w:rsid w:val="00CD4295"/>
    <w:rsid w:val="00CD65D8"/>
    <w:rsid w:val="00CD6B81"/>
    <w:rsid w:val="00CE3F1B"/>
    <w:rsid w:val="00D10FE2"/>
    <w:rsid w:val="00D27E82"/>
    <w:rsid w:val="00D51182"/>
    <w:rsid w:val="00D538DB"/>
    <w:rsid w:val="00D96CF5"/>
    <w:rsid w:val="00DB3D17"/>
    <w:rsid w:val="00DE147C"/>
    <w:rsid w:val="00DE7819"/>
    <w:rsid w:val="00DF0C57"/>
    <w:rsid w:val="00DF56AB"/>
    <w:rsid w:val="00E114E8"/>
    <w:rsid w:val="00E122FA"/>
    <w:rsid w:val="00E3769C"/>
    <w:rsid w:val="00E528A7"/>
    <w:rsid w:val="00E54F3F"/>
    <w:rsid w:val="00E5606A"/>
    <w:rsid w:val="00E65E8E"/>
    <w:rsid w:val="00E87F81"/>
    <w:rsid w:val="00EC0698"/>
    <w:rsid w:val="00EC0E64"/>
    <w:rsid w:val="00ED6FE2"/>
    <w:rsid w:val="00EF3EB4"/>
    <w:rsid w:val="00F023DD"/>
    <w:rsid w:val="00F1782E"/>
    <w:rsid w:val="00F244EF"/>
    <w:rsid w:val="00F34CDB"/>
    <w:rsid w:val="00F35BBD"/>
    <w:rsid w:val="00F53444"/>
    <w:rsid w:val="00F91956"/>
    <w:rsid w:val="00F92046"/>
    <w:rsid w:val="00FA0818"/>
    <w:rsid w:val="00FA6582"/>
    <w:rsid w:val="00FB4713"/>
    <w:rsid w:val="00FE17E8"/>
    <w:rsid w:val="00FE7B0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2F022"/>
  <w15:docId w15:val="{897ADE7E-5884-4A0F-A130-0EB9035C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6C38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6C38A6"/>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6C38A6"/>
    <w:pPr>
      <w:spacing w:line="240" w:lineRule="auto"/>
      <w:outlineLvl w:val="9"/>
    </w:pPr>
  </w:style>
  <w:style w:type="paragraph" w:customStyle="1" w:styleId="Pointdeformenumrot">
    <w:name w:val="Point de forme numéroté"/>
    <w:basedOn w:val="Paragraphedeliste"/>
    <w:qFormat/>
    <w:rsid w:val="006C38A6"/>
    <w:pPr>
      <w:numPr>
        <w:numId w:val="5"/>
      </w:numPr>
      <w:spacing w:before="40" w:line="260" w:lineRule="exact"/>
      <w:ind w:left="397" w:right="6" w:hanging="397"/>
    </w:pPr>
    <w:rPr>
      <w:rFonts w:ascii="Arial" w:hAnsi="Arial" w:cs="Arial"/>
      <w:color w:val="003C85"/>
    </w:rPr>
  </w:style>
  <w:style w:type="character" w:styleId="Lienhypertexte">
    <w:name w:val="Hyperlink"/>
    <w:uiPriority w:val="99"/>
    <w:rsid w:val="006C38A6"/>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16B2B178044088AD8F24F3050C4D7"/>
        <w:category>
          <w:name w:val="Général"/>
          <w:gallery w:val="placeholder"/>
        </w:category>
        <w:types>
          <w:type w:val="bbPlcHdr"/>
        </w:types>
        <w:behaviors>
          <w:behavior w:val="content"/>
        </w:behaviors>
        <w:guid w:val="{D9F59190-8F86-45E2-A7DC-DF587B00FD26}"/>
      </w:docPartPr>
      <w:docPartBody>
        <w:p w:rsidR="00EA197F" w:rsidRDefault="006A0E4D" w:rsidP="006A0E4D">
          <w:pPr>
            <w:pStyle w:val="C5716B2B178044088AD8F24F3050C4D71"/>
          </w:pPr>
          <w:r w:rsidRPr="00975BFC">
            <w:rPr>
              <w:rStyle w:val="Textedelespacerserv"/>
              <w:rFonts w:cs="Segoe UI"/>
              <w:sz w:val="16"/>
              <w:szCs w:val="16"/>
            </w:rPr>
            <w:t>Choisissez un élément</w:t>
          </w:r>
        </w:p>
      </w:docPartBody>
    </w:docPart>
    <w:docPart>
      <w:docPartPr>
        <w:name w:val="30345740EA204F158FF959F0C7FC5644"/>
        <w:category>
          <w:name w:val="Général"/>
          <w:gallery w:val="placeholder"/>
        </w:category>
        <w:types>
          <w:type w:val="bbPlcHdr"/>
        </w:types>
        <w:behaviors>
          <w:behavior w:val="content"/>
        </w:behaviors>
        <w:guid w:val="{933BED01-A5A1-406F-80D7-87B2DE90DDB3}"/>
      </w:docPartPr>
      <w:docPartBody>
        <w:p w:rsidR="00EA197F" w:rsidRDefault="006A0E4D" w:rsidP="006A0E4D">
          <w:pPr>
            <w:pStyle w:val="30345740EA204F158FF959F0C7FC56441"/>
          </w:pPr>
          <w:r w:rsidRPr="00112A19">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60"/>
    <w:rsid w:val="00016884"/>
    <w:rsid w:val="000A0598"/>
    <w:rsid w:val="001B7EC8"/>
    <w:rsid w:val="001D6A15"/>
    <w:rsid w:val="001F6948"/>
    <w:rsid w:val="00237D8B"/>
    <w:rsid w:val="00242B22"/>
    <w:rsid w:val="002E159D"/>
    <w:rsid w:val="002E459C"/>
    <w:rsid w:val="00460762"/>
    <w:rsid w:val="0048127F"/>
    <w:rsid w:val="005F6860"/>
    <w:rsid w:val="00640F9B"/>
    <w:rsid w:val="006A0E4D"/>
    <w:rsid w:val="007C66A9"/>
    <w:rsid w:val="00817E23"/>
    <w:rsid w:val="00887643"/>
    <w:rsid w:val="008B2A72"/>
    <w:rsid w:val="008D7E5F"/>
    <w:rsid w:val="00974247"/>
    <w:rsid w:val="009E7FDF"/>
    <w:rsid w:val="00AA5E13"/>
    <w:rsid w:val="00DF56AB"/>
    <w:rsid w:val="00EA197F"/>
    <w:rsid w:val="00F023D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0E4D"/>
    <w:rPr>
      <w:color w:val="808080"/>
    </w:rPr>
  </w:style>
  <w:style w:type="paragraph" w:customStyle="1" w:styleId="C5716B2B178044088AD8F24F3050C4D71">
    <w:name w:val="C5716B2B178044088AD8F24F3050C4D71"/>
    <w:rsid w:val="006A0E4D"/>
    <w:pPr>
      <w:tabs>
        <w:tab w:val="center" w:pos="4320"/>
        <w:tab w:val="right" w:pos="8640"/>
      </w:tabs>
      <w:spacing w:after="0" w:line="240" w:lineRule="auto"/>
    </w:pPr>
    <w:rPr>
      <w:rFonts w:eastAsiaTheme="minorHAnsi"/>
      <w:lang w:eastAsia="en-US"/>
    </w:rPr>
  </w:style>
  <w:style w:type="paragraph" w:customStyle="1" w:styleId="30345740EA204F158FF959F0C7FC56441">
    <w:name w:val="30345740EA204F158FF959F0C7FC56441"/>
    <w:rsid w:val="006A0E4D"/>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4D64E-B13D-4D9F-BB1B-868D64BBD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Words>
  <Characters>18</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Valérie Morin</cp:lastModifiedBy>
  <cp:revision>6</cp:revision>
  <cp:lastPrinted>2016-04-12T15:21:00Z</cp:lastPrinted>
  <dcterms:created xsi:type="dcterms:W3CDTF">2026-09-16T18:55:00Z</dcterms:created>
  <dcterms:modified xsi:type="dcterms:W3CDTF">2026-10-06T15:09:00Z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2025-10-03T15:11:11Z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5b111899-47a1-4148-9c71-8c34d05bffe1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